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3487" w14:textId="1BA71EC3" w:rsidR="00E86175" w:rsidRPr="008828DD" w:rsidRDefault="008828DD" w:rsidP="008828DD">
      <w:pPr>
        <w:rPr>
          <w:rFonts w:ascii="Times New Roman" w:hAnsi="Times New Roman" w:cs="Times New Roman"/>
          <w:b/>
          <w:bCs/>
          <w:sz w:val="24"/>
          <w:szCs w:val="24"/>
          <w:lang w:val="en-US"/>
        </w:rPr>
      </w:pPr>
      <w:r w:rsidRPr="008828DD">
        <w:rPr>
          <w:rFonts w:ascii="Times New Roman" w:hAnsi="Times New Roman" w:cs="Times New Roman"/>
          <w:b/>
          <w:bCs/>
          <w:sz w:val="24"/>
          <w:szCs w:val="24"/>
          <w:lang w:val="en-US"/>
        </w:rPr>
        <w:t xml:space="preserve">Shared egg donation: comparison of pregnancy rates in fresh or </w:t>
      </w:r>
      <w:proofErr w:type="spellStart"/>
      <w:r w:rsidRPr="008828DD">
        <w:rPr>
          <w:rFonts w:ascii="Times New Roman" w:hAnsi="Times New Roman" w:cs="Times New Roman"/>
          <w:b/>
          <w:bCs/>
          <w:sz w:val="24"/>
          <w:szCs w:val="24"/>
          <w:lang w:val="en-US"/>
        </w:rPr>
        <w:t>thawn</w:t>
      </w:r>
      <w:proofErr w:type="spellEnd"/>
      <w:r w:rsidRPr="008828DD">
        <w:rPr>
          <w:rFonts w:ascii="Times New Roman" w:hAnsi="Times New Roman" w:cs="Times New Roman"/>
          <w:b/>
          <w:bCs/>
          <w:sz w:val="24"/>
          <w:szCs w:val="24"/>
          <w:lang w:val="en-US"/>
        </w:rPr>
        <w:t xml:space="preserve"> embryo transfers between donors and recipients</w:t>
      </w:r>
    </w:p>
    <w:p w14:paraId="215614F5" w14:textId="498BBDC7" w:rsidR="008828DD" w:rsidRPr="008828DD" w:rsidRDefault="008828DD" w:rsidP="008828DD">
      <w:pPr>
        <w:rPr>
          <w:rFonts w:ascii="Times New Roman" w:hAnsi="Times New Roman" w:cs="Times New Roman"/>
          <w:b/>
          <w:bCs/>
          <w:sz w:val="24"/>
          <w:szCs w:val="24"/>
          <w:lang w:val="en-US"/>
        </w:rPr>
      </w:pPr>
      <w:r w:rsidRPr="008828DD">
        <w:rPr>
          <w:rFonts w:ascii="Times New Roman" w:hAnsi="Times New Roman" w:cs="Times New Roman"/>
          <w:b/>
          <w:bCs/>
          <w:sz w:val="24"/>
          <w:szCs w:val="24"/>
          <w:lang w:val="en-US"/>
        </w:rPr>
        <w:t>Introduction</w:t>
      </w:r>
      <w:r>
        <w:rPr>
          <w:rFonts w:ascii="Times New Roman" w:hAnsi="Times New Roman" w:cs="Times New Roman"/>
          <w:b/>
          <w:bCs/>
          <w:sz w:val="24"/>
          <w:szCs w:val="24"/>
          <w:lang w:val="en-US"/>
        </w:rPr>
        <w:t xml:space="preserve">: </w:t>
      </w:r>
      <w:r w:rsidRPr="008828DD">
        <w:rPr>
          <w:rFonts w:ascii="Times New Roman" w:hAnsi="Times New Roman" w:cs="Times New Roman"/>
          <w:sz w:val="24"/>
          <w:szCs w:val="24"/>
          <w:lang w:val="en-US"/>
        </w:rPr>
        <w:t xml:space="preserve">In Brazil, as the commercial use of eggs in Assisted Reproduction is not allowed, shared donation is a widely used resource for patients who wish to have children and have limitations in the use of their own eggs. </w:t>
      </w:r>
    </w:p>
    <w:p w14:paraId="3B8D79AF" w14:textId="77777777" w:rsidR="008828DD" w:rsidRPr="008828DD" w:rsidRDefault="008828DD" w:rsidP="008828DD">
      <w:pPr>
        <w:rPr>
          <w:rFonts w:ascii="Times New Roman" w:hAnsi="Times New Roman" w:cs="Times New Roman"/>
          <w:sz w:val="24"/>
          <w:szCs w:val="24"/>
          <w:lang w:val="en-US"/>
        </w:rPr>
      </w:pPr>
      <w:r w:rsidRPr="008828DD">
        <w:rPr>
          <w:rFonts w:ascii="Times New Roman" w:hAnsi="Times New Roman" w:cs="Times New Roman"/>
          <w:b/>
          <w:bCs/>
          <w:sz w:val="24"/>
          <w:szCs w:val="24"/>
          <w:lang w:val="en-US"/>
        </w:rPr>
        <w:t>Objective:</w:t>
      </w:r>
      <w:r w:rsidRPr="008828DD">
        <w:rPr>
          <w:rFonts w:ascii="Times New Roman" w:hAnsi="Times New Roman" w:cs="Times New Roman"/>
          <w:sz w:val="24"/>
          <w:szCs w:val="24"/>
          <w:lang w:val="en-US"/>
        </w:rPr>
        <w:t xml:space="preserve">  Determine the chances of clinical pregnancy and live births in donors and recipients in the first fresh or thawed embryo transfer. </w:t>
      </w:r>
    </w:p>
    <w:p w14:paraId="3D28631B" w14:textId="0A4A511B" w:rsidR="008828DD" w:rsidRPr="008828DD" w:rsidRDefault="008828DD" w:rsidP="008828DD">
      <w:pPr>
        <w:rPr>
          <w:rFonts w:ascii="Times New Roman" w:hAnsi="Times New Roman" w:cs="Times New Roman"/>
          <w:sz w:val="24"/>
          <w:szCs w:val="24"/>
          <w:lang w:val="en-US"/>
        </w:rPr>
      </w:pPr>
      <w:r w:rsidRPr="008828DD">
        <w:rPr>
          <w:rFonts w:ascii="Times New Roman" w:hAnsi="Times New Roman" w:cs="Times New Roman"/>
          <w:b/>
          <w:bCs/>
          <w:sz w:val="24"/>
          <w:szCs w:val="24"/>
          <w:lang w:val="en-US"/>
        </w:rPr>
        <w:t>Methods:</w:t>
      </w:r>
      <w:r w:rsidRPr="008828DD">
        <w:rPr>
          <w:rFonts w:ascii="Times New Roman" w:hAnsi="Times New Roman" w:cs="Times New Roman"/>
          <w:sz w:val="24"/>
          <w:szCs w:val="24"/>
          <w:lang w:val="en-US"/>
        </w:rPr>
        <w:t xml:space="preserve"> Retrospective, cross-sectional study where 211 egg donation cycles and 211 egg reception cycles were studied, from January 2016 to December 2020, </w:t>
      </w:r>
      <w:r w:rsidR="005F0E2D">
        <w:rPr>
          <w:rFonts w:ascii="Times New Roman" w:hAnsi="Times New Roman" w:cs="Times New Roman"/>
          <w:sz w:val="24"/>
          <w:szCs w:val="24"/>
          <w:lang w:val="en-US"/>
        </w:rPr>
        <w:t>in a</w:t>
      </w:r>
      <w:r w:rsidR="003B59E5">
        <w:rPr>
          <w:rFonts w:ascii="Times New Roman" w:hAnsi="Times New Roman" w:cs="Times New Roman"/>
          <w:sz w:val="24"/>
          <w:szCs w:val="24"/>
          <w:lang w:val="en-US"/>
        </w:rPr>
        <w:t xml:space="preserve"> private clinic</w:t>
      </w:r>
      <w:r w:rsidRPr="008828DD">
        <w:rPr>
          <w:rFonts w:ascii="Times New Roman" w:hAnsi="Times New Roman" w:cs="Times New Roman"/>
          <w:sz w:val="24"/>
          <w:szCs w:val="24"/>
          <w:lang w:val="en-US"/>
        </w:rPr>
        <w:t xml:space="preserve">. The study investigated pregnancy-related rates in donors and recipients, as well as evaluating pregnancy rates in fresh and thawed embryo transfers. Variables that could interfere with the chance of pregnancy in both donors and recipients were also evaluated. </w:t>
      </w:r>
    </w:p>
    <w:p w14:paraId="26EDE8A4" w14:textId="77777777" w:rsidR="008828DD" w:rsidRPr="008828DD" w:rsidRDefault="008828DD" w:rsidP="008828DD">
      <w:pPr>
        <w:rPr>
          <w:rFonts w:ascii="Times New Roman" w:hAnsi="Times New Roman" w:cs="Times New Roman"/>
          <w:sz w:val="24"/>
          <w:szCs w:val="24"/>
          <w:lang w:val="en-US"/>
        </w:rPr>
      </w:pPr>
      <w:r w:rsidRPr="008828DD">
        <w:rPr>
          <w:rFonts w:ascii="Times New Roman" w:hAnsi="Times New Roman" w:cs="Times New Roman"/>
          <w:b/>
          <w:bCs/>
          <w:sz w:val="24"/>
          <w:szCs w:val="24"/>
          <w:lang w:val="en-US"/>
        </w:rPr>
        <w:t>Results:</w:t>
      </w:r>
      <w:r w:rsidRPr="008828DD">
        <w:rPr>
          <w:rFonts w:ascii="Times New Roman" w:hAnsi="Times New Roman" w:cs="Times New Roman"/>
          <w:sz w:val="24"/>
          <w:szCs w:val="24"/>
          <w:lang w:val="en-US"/>
        </w:rPr>
        <w:t xml:space="preserve"> Between donors and recipients there was no statistical difference for clinical pregnancy (p=0.7585) and live births (p=0.5786). The index of clinical pregnancy and live births in donors showed no statistical difference (p=0.6701 and p=0.2056) for fresh and thawed transfers. There was also no statistical difference for recipient patients. Among the variables studied that could interfere with the results, only the </w:t>
      </w:r>
      <w:proofErr w:type="spellStart"/>
      <w:r w:rsidRPr="008828DD">
        <w:rPr>
          <w:rFonts w:ascii="Times New Roman" w:hAnsi="Times New Roman" w:cs="Times New Roman"/>
          <w:sz w:val="24"/>
          <w:szCs w:val="24"/>
          <w:lang w:val="en-US"/>
        </w:rPr>
        <w:t>blastulation</w:t>
      </w:r>
      <w:proofErr w:type="spellEnd"/>
      <w:r w:rsidRPr="008828DD">
        <w:rPr>
          <w:rFonts w:ascii="Times New Roman" w:hAnsi="Times New Roman" w:cs="Times New Roman"/>
          <w:sz w:val="24"/>
          <w:szCs w:val="24"/>
          <w:lang w:val="en-US"/>
        </w:rPr>
        <w:t xml:space="preserve"> index showed a statistical difference in the chance of clinical pregnancy in donors and recipients. </w:t>
      </w:r>
    </w:p>
    <w:p w14:paraId="4CB9BB91" w14:textId="516EE903" w:rsidR="008828DD" w:rsidRPr="008828DD" w:rsidRDefault="008828DD" w:rsidP="008828DD">
      <w:pPr>
        <w:rPr>
          <w:rFonts w:ascii="Times New Roman" w:hAnsi="Times New Roman" w:cs="Times New Roman"/>
          <w:sz w:val="24"/>
          <w:szCs w:val="24"/>
          <w:lang w:val="en-US"/>
        </w:rPr>
      </w:pPr>
      <w:r w:rsidRPr="008828DD">
        <w:rPr>
          <w:rFonts w:ascii="Times New Roman" w:hAnsi="Times New Roman" w:cs="Times New Roman"/>
          <w:b/>
          <w:bCs/>
          <w:sz w:val="24"/>
          <w:szCs w:val="24"/>
          <w:lang w:val="en-US"/>
        </w:rPr>
        <w:t>Conclusion:</w:t>
      </w:r>
      <w:r w:rsidRPr="008828DD">
        <w:rPr>
          <w:rFonts w:ascii="Times New Roman" w:hAnsi="Times New Roman" w:cs="Times New Roman"/>
          <w:sz w:val="24"/>
          <w:szCs w:val="24"/>
          <w:lang w:val="en-US"/>
        </w:rPr>
        <w:t xml:space="preserve"> The studied variables that could interfere in the results showed statistical difference only for the </w:t>
      </w:r>
      <w:proofErr w:type="spellStart"/>
      <w:r w:rsidRPr="008828DD">
        <w:rPr>
          <w:rFonts w:ascii="Times New Roman" w:hAnsi="Times New Roman" w:cs="Times New Roman"/>
          <w:sz w:val="24"/>
          <w:szCs w:val="24"/>
          <w:lang w:val="en-US"/>
        </w:rPr>
        <w:t>blastulation</w:t>
      </w:r>
      <w:proofErr w:type="spellEnd"/>
      <w:r w:rsidRPr="008828DD">
        <w:rPr>
          <w:rFonts w:ascii="Times New Roman" w:hAnsi="Times New Roman" w:cs="Times New Roman"/>
          <w:sz w:val="24"/>
          <w:szCs w:val="24"/>
          <w:lang w:val="en-US"/>
        </w:rPr>
        <w:t xml:space="preserve"> index in both donors and recipients. The clinical pregnancy rate in the donors was 37.70% and 36.10% in the recipients. There was no difference in the chances of pregnancy between donors and recipients, and there was also no difference in pregnancy rates between fresh and thawed transfers. The results showed no statistical difference in clinical pregnancy and live births when comparing D4 versus D5-D6 transfers. </w:t>
      </w:r>
    </w:p>
    <w:p w14:paraId="1A4E390E" w14:textId="0C5D8804" w:rsidR="008828DD" w:rsidRDefault="008828DD" w:rsidP="008828DD">
      <w:pPr>
        <w:rPr>
          <w:rFonts w:ascii="Times New Roman" w:hAnsi="Times New Roman" w:cs="Times New Roman"/>
          <w:sz w:val="24"/>
          <w:szCs w:val="24"/>
          <w:lang w:val="en-US"/>
        </w:rPr>
      </w:pPr>
      <w:r w:rsidRPr="008828DD">
        <w:rPr>
          <w:rFonts w:ascii="Times New Roman" w:hAnsi="Times New Roman" w:cs="Times New Roman"/>
          <w:sz w:val="24"/>
          <w:szCs w:val="24"/>
          <w:lang w:val="en-US"/>
        </w:rPr>
        <w:t>Keywords: egg donation, shared egg donation, in vitro fertilization, embryo freezing, embryo transfer.</w:t>
      </w:r>
    </w:p>
    <w:p w14:paraId="24AF0A25" w14:textId="77777777" w:rsidR="008828DD" w:rsidRDefault="008828DD" w:rsidP="008828DD">
      <w:pPr>
        <w:rPr>
          <w:rFonts w:ascii="Times New Roman" w:hAnsi="Times New Roman" w:cs="Times New Roman"/>
          <w:sz w:val="24"/>
          <w:szCs w:val="24"/>
          <w:lang w:val="en-US"/>
        </w:rPr>
      </w:pPr>
    </w:p>
    <w:p w14:paraId="42882CAF" w14:textId="3A39D437" w:rsidR="00D6241A" w:rsidRPr="009459D3" w:rsidRDefault="00D6241A" w:rsidP="00674E90">
      <w:pPr>
        <w:rPr>
          <w:rFonts w:ascii="Times New Roman" w:hAnsi="Times New Roman" w:cs="Times New Roman"/>
          <w:sz w:val="4"/>
          <w:szCs w:val="4"/>
          <w:lang w:val="en-US"/>
        </w:rPr>
      </w:pPr>
      <w:r>
        <w:rPr>
          <w:rFonts w:ascii="Times New Roman" w:hAnsi="Times New Roman" w:cs="Times New Roman"/>
          <w:sz w:val="24"/>
          <w:szCs w:val="24"/>
          <w:lang w:val="en-US"/>
        </w:rPr>
        <w:t xml:space="preserve">Table 1 - </w:t>
      </w:r>
      <w:r w:rsidRPr="00D6241A">
        <w:rPr>
          <w:rFonts w:ascii="Times New Roman" w:hAnsi="Times New Roman" w:cs="Times New Roman"/>
          <w:sz w:val="24"/>
          <w:szCs w:val="24"/>
          <w:lang w:val="en-US"/>
        </w:rPr>
        <w:t>Pregnancy results in donors: 1st transfer, fresh or thawed</w:t>
      </w:r>
      <w:r>
        <w:rPr>
          <w:rFonts w:ascii="Times New Roman" w:hAnsi="Times New Roman" w:cs="Times New Roman"/>
          <w:sz w:val="24"/>
          <w:szCs w:val="24"/>
          <w:lang w:val="en-US"/>
        </w:rPr>
        <w:t>.</w:t>
      </w:r>
      <w:r w:rsidR="009459D3">
        <w:rPr>
          <w:rFonts w:ascii="Times New Roman" w:hAnsi="Times New Roman" w:cs="Times New Roman"/>
          <w:sz w:val="24"/>
          <w:szCs w:val="24"/>
          <w:lang w:val="en-US"/>
        </w:rPr>
        <w:br/>
      </w:r>
    </w:p>
    <w:tbl>
      <w:tblPr>
        <w:tblStyle w:val="Tabelacomgrade1"/>
        <w:tblW w:w="8509" w:type="dxa"/>
        <w:tblInd w:w="279" w:type="dxa"/>
        <w:tblCellMar>
          <w:top w:w="4" w:type="dxa"/>
          <w:right w:w="115" w:type="dxa"/>
        </w:tblCellMar>
        <w:tblLook w:val="04A0" w:firstRow="1" w:lastRow="0" w:firstColumn="1" w:lastColumn="0" w:noHBand="0" w:noVBand="1"/>
      </w:tblPr>
      <w:tblGrid>
        <w:gridCol w:w="2882"/>
        <w:gridCol w:w="2204"/>
        <w:gridCol w:w="2516"/>
        <w:gridCol w:w="907"/>
      </w:tblGrid>
      <w:tr w:rsidR="00D6241A" w:rsidRPr="00D6241A" w14:paraId="2920AFED" w14:textId="77777777" w:rsidTr="00E313C1">
        <w:trPr>
          <w:trHeight w:val="240"/>
        </w:trPr>
        <w:tc>
          <w:tcPr>
            <w:tcW w:w="2882" w:type="dxa"/>
            <w:tcBorders>
              <w:top w:val="single" w:sz="4" w:space="0" w:color="000000"/>
              <w:left w:val="nil"/>
              <w:bottom w:val="single" w:sz="4" w:space="0" w:color="000000"/>
              <w:right w:val="nil"/>
            </w:tcBorders>
          </w:tcPr>
          <w:p w14:paraId="7D2718B3" w14:textId="77777777" w:rsidR="00D6241A" w:rsidRPr="00A12865" w:rsidRDefault="00D6241A" w:rsidP="00D6241A">
            <w:pPr>
              <w:rPr>
                <w:rFonts w:ascii="Times New Roman" w:eastAsia="Times New Roman" w:hAnsi="Times New Roman" w:cs="Times New Roman"/>
                <w:color w:val="000000"/>
                <w:sz w:val="22"/>
                <w:szCs w:val="22"/>
                <w:lang w:val="en-US" w:bidi="pt-BR"/>
              </w:rPr>
            </w:pPr>
          </w:p>
        </w:tc>
        <w:tc>
          <w:tcPr>
            <w:tcW w:w="2204" w:type="dxa"/>
            <w:tcBorders>
              <w:top w:val="single" w:sz="4" w:space="0" w:color="000000"/>
              <w:left w:val="nil"/>
              <w:bottom w:val="single" w:sz="4" w:space="0" w:color="000000"/>
              <w:right w:val="nil"/>
            </w:tcBorders>
          </w:tcPr>
          <w:p w14:paraId="5FEB9724" w14:textId="54F82E77" w:rsidR="00D6241A" w:rsidRPr="00D6241A" w:rsidRDefault="00D6241A" w:rsidP="00D6241A">
            <w:pPr>
              <w:ind w:left="110"/>
              <w:rPr>
                <w:rFonts w:ascii="Times New Roman" w:eastAsia="Times New Roman" w:hAnsi="Times New Roman" w:cs="Times New Roman"/>
                <w:color w:val="000000"/>
                <w:sz w:val="22"/>
                <w:szCs w:val="22"/>
                <w:lang w:bidi="pt-BR"/>
              </w:rPr>
            </w:pPr>
            <w:proofErr w:type="spellStart"/>
            <w:r w:rsidRPr="00E313C1">
              <w:rPr>
                <w:rFonts w:ascii="Times New Roman" w:eastAsia="Times New Roman" w:hAnsi="Times New Roman" w:cs="Times New Roman"/>
                <w:b/>
                <w:color w:val="000000"/>
                <w:sz w:val="22"/>
                <w:szCs w:val="22"/>
                <w:lang w:bidi="pt-BR"/>
              </w:rPr>
              <w:t>Fresh</w:t>
            </w:r>
            <w:proofErr w:type="spellEnd"/>
            <w:r w:rsidRPr="00D6241A">
              <w:rPr>
                <w:rFonts w:ascii="Times New Roman" w:eastAsia="Times New Roman" w:hAnsi="Times New Roman" w:cs="Times New Roman"/>
                <w:b/>
                <w:color w:val="000000"/>
                <w:sz w:val="22"/>
                <w:szCs w:val="22"/>
                <w:lang w:bidi="pt-BR"/>
              </w:rPr>
              <w:t xml:space="preserve"> (113) </w:t>
            </w:r>
          </w:p>
        </w:tc>
        <w:tc>
          <w:tcPr>
            <w:tcW w:w="2516" w:type="dxa"/>
            <w:tcBorders>
              <w:top w:val="single" w:sz="4" w:space="0" w:color="000000"/>
              <w:left w:val="nil"/>
              <w:bottom w:val="single" w:sz="4" w:space="0" w:color="000000"/>
              <w:right w:val="nil"/>
            </w:tcBorders>
          </w:tcPr>
          <w:p w14:paraId="6C1233B1" w14:textId="0CDD4779" w:rsidR="00D6241A" w:rsidRPr="00D6241A" w:rsidRDefault="00D6241A" w:rsidP="00D6241A">
            <w:pPr>
              <w:rPr>
                <w:rFonts w:ascii="Times New Roman" w:eastAsia="Times New Roman" w:hAnsi="Times New Roman" w:cs="Times New Roman"/>
                <w:color w:val="000000"/>
                <w:sz w:val="22"/>
                <w:szCs w:val="22"/>
                <w:lang w:bidi="pt-BR"/>
              </w:rPr>
            </w:pPr>
            <w:r w:rsidRPr="00E313C1">
              <w:rPr>
                <w:rFonts w:ascii="Times New Roman" w:eastAsia="Times New Roman" w:hAnsi="Times New Roman" w:cs="Times New Roman"/>
                <w:b/>
                <w:color w:val="000000"/>
                <w:sz w:val="22"/>
                <w:szCs w:val="22"/>
                <w:lang w:bidi="pt-BR"/>
              </w:rPr>
              <w:t xml:space="preserve">      </w:t>
            </w:r>
            <w:proofErr w:type="spellStart"/>
            <w:r w:rsidRPr="00E313C1">
              <w:rPr>
                <w:rFonts w:ascii="Times New Roman" w:eastAsia="Times New Roman" w:hAnsi="Times New Roman" w:cs="Times New Roman"/>
                <w:b/>
                <w:color w:val="000000"/>
                <w:sz w:val="22"/>
                <w:szCs w:val="22"/>
                <w:lang w:bidi="pt-BR"/>
              </w:rPr>
              <w:t>Thawed</w:t>
            </w:r>
            <w:proofErr w:type="spellEnd"/>
            <w:r w:rsidRPr="00D6241A">
              <w:rPr>
                <w:rFonts w:ascii="Times New Roman" w:eastAsia="Times New Roman" w:hAnsi="Times New Roman" w:cs="Times New Roman"/>
                <w:b/>
                <w:color w:val="000000"/>
                <w:sz w:val="22"/>
                <w:szCs w:val="22"/>
                <w:lang w:bidi="pt-BR"/>
              </w:rPr>
              <w:t xml:space="preserve"> (86)</w:t>
            </w:r>
          </w:p>
        </w:tc>
        <w:tc>
          <w:tcPr>
            <w:tcW w:w="907" w:type="dxa"/>
            <w:tcBorders>
              <w:top w:val="single" w:sz="4" w:space="0" w:color="000000"/>
              <w:left w:val="nil"/>
              <w:bottom w:val="single" w:sz="4" w:space="0" w:color="000000"/>
              <w:right w:val="nil"/>
            </w:tcBorders>
          </w:tcPr>
          <w:p w14:paraId="1155F18F" w14:textId="77777777" w:rsidR="00D6241A" w:rsidRPr="00D6241A" w:rsidRDefault="00D6241A" w:rsidP="00D6241A">
            <w:pPr>
              <w:ind w:left="221"/>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b/>
                <w:color w:val="000000"/>
                <w:sz w:val="22"/>
                <w:szCs w:val="22"/>
                <w:lang w:bidi="pt-BR"/>
              </w:rPr>
              <w:t xml:space="preserve">p </w:t>
            </w:r>
          </w:p>
        </w:tc>
      </w:tr>
      <w:tr w:rsidR="00D6241A" w:rsidRPr="00D6241A" w14:paraId="53C8B60B" w14:textId="77777777" w:rsidTr="00E313C1">
        <w:trPr>
          <w:trHeight w:val="240"/>
        </w:trPr>
        <w:tc>
          <w:tcPr>
            <w:tcW w:w="2882" w:type="dxa"/>
            <w:tcBorders>
              <w:top w:val="single" w:sz="4" w:space="0" w:color="000000"/>
              <w:left w:val="nil"/>
              <w:bottom w:val="nil"/>
              <w:right w:val="nil"/>
            </w:tcBorders>
          </w:tcPr>
          <w:p w14:paraId="6609DAAE" w14:textId="58762B03" w:rsidR="00D6241A" w:rsidRPr="00D6241A" w:rsidRDefault="00D6241A" w:rsidP="00D6241A">
            <w:pPr>
              <w:ind w:left="125"/>
              <w:rPr>
                <w:rFonts w:ascii="Times New Roman" w:eastAsia="Times New Roman" w:hAnsi="Times New Roman" w:cs="Times New Roman"/>
                <w:color w:val="000000"/>
                <w:sz w:val="22"/>
                <w:szCs w:val="22"/>
                <w:lang w:bidi="pt-BR"/>
              </w:rPr>
            </w:pPr>
            <w:proofErr w:type="spellStart"/>
            <w:r w:rsidRPr="00E313C1">
              <w:rPr>
                <w:rFonts w:ascii="Times New Roman" w:eastAsia="Times New Roman" w:hAnsi="Times New Roman" w:cs="Times New Roman"/>
                <w:color w:val="000000"/>
                <w:sz w:val="22"/>
                <w:szCs w:val="22"/>
                <w:lang w:bidi="pt-BR"/>
              </w:rPr>
              <w:t>Biochemical</w:t>
            </w:r>
            <w:proofErr w:type="spellEnd"/>
            <w:r w:rsidRPr="00E313C1">
              <w:rPr>
                <w:rFonts w:ascii="Times New Roman" w:eastAsia="Times New Roman" w:hAnsi="Times New Roman" w:cs="Times New Roman"/>
                <w:color w:val="000000"/>
                <w:sz w:val="22"/>
                <w:szCs w:val="22"/>
                <w:lang w:bidi="pt-BR"/>
              </w:rPr>
              <w:t xml:space="preserve"> </w:t>
            </w:r>
            <w:proofErr w:type="spellStart"/>
            <w:r w:rsidRPr="00E313C1">
              <w:rPr>
                <w:rFonts w:ascii="Times New Roman" w:eastAsia="Times New Roman" w:hAnsi="Times New Roman" w:cs="Times New Roman"/>
                <w:color w:val="000000"/>
                <w:sz w:val="22"/>
                <w:szCs w:val="22"/>
                <w:lang w:bidi="pt-BR"/>
              </w:rPr>
              <w:t>pregnancy</w:t>
            </w:r>
            <w:proofErr w:type="spellEnd"/>
            <w:r w:rsidRPr="00D6241A">
              <w:rPr>
                <w:rFonts w:ascii="Times New Roman" w:eastAsia="Times New Roman" w:hAnsi="Times New Roman" w:cs="Times New Roman"/>
                <w:color w:val="000000"/>
                <w:sz w:val="22"/>
                <w:szCs w:val="22"/>
                <w:lang w:bidi="pt-BR"/>
              </w:rPr>
              <w:t xml:space="preserve"> </w:t>
            </w:r>
          </w:p>
        </w:tc>
        <w:tc>
          <w:tcPr>
            <w:tcW w:w="2204" w:type="dxa"/>
            <w:tcBorders>
              <w:top w:val="single" w:sz="4" w:space="0" w:color="000000"/>
              <w:left w:val="nil"/>
              <w:bottom w:val="nil"/>
              <w:right w:val="nil"/>
            </w:tcBorders>
          </w:tcPr>
          <w:p w14:paraId="23173F45" w14:textId="77777777" w:rsidR="00D6241A" w:rsidRPr="00D6241A" w:rsidRDefault="00D6241A" w:rsidP="00D6241A">
            <w:pPr>
              <w:ind w:left="96"/>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4/113 (3,53%) </w:t>
            </w:r>
          </w:p>
        </w:tc>
        <w:tc>
          <w:tcPr>
            <w:tcW w:w="2516" w:type="dxa"/>
            <w:tcBorders>
              <w:top w:val="single" w:sz="4" w:space="0" w:color="000000"/>
              <w:left w:val="nil"/>
              <w:bottom w:val="nil"/>
              <w:right w:val="nil"/>
            </w:tcBorders>
          </w:tcPr>
          <w:p w14:paraId="4DE30FC9" w14:textId="77777777" w:rsidR="00D6241A" w:rsidRPr="00D6241A" w:rsidRDefault="00D6241A" w:rsidP="00D6241A">
            <w:pPr>
              <w:ind w:left="288"/>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5/86 (5,81%) </w:t>
            </w:r>
          </w:p>
        </w:tc>
        <w:tc>
          <w:tcPr>
            <w:tcW w:w="907" w:type="dxa"/>
            <w:tcBorders>
              <w:top w:val="single" w:sz="4" w:space="0" w:color="000000"/>
              <w:left w:val="nil"/>
              <w:bottom w:val="nil"/>
              <w:right w:val="nil"/>
            </w:tcBorders>
          </w:tcPr>
          <w:p w14:paraId="1AE16412"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0,5041 </w:t>
            </w:r>
          </w:p>
        </w:tc>
      </w:tr>
      <w:tr w:rsidR="00D6241A" w:rsidRPr="00D6241A" w14:paraId="4C5740AA" w14:textId="77777777" w:rsidTr="00E313C1">
        <w:trPr>
          <w:trHeight w:val="230"/>
        </w:trPr>
        <w:tc>
          <w:tcPr>
            <w:tcW w:w="2882" w:type="dxa"/>
            <w:tcBorders>
              <w:top w:val="nil"/>
              <w:left w:val="nil"/>
              <w:bottom w:val="nil"/>
              <w:right w:val="nil"/>
            </w:tcBorders>
          </w:tcPr>
          <w:p w14:paraId="55FCA3FA" w14:textId="6537C225" w:rsidR="00D6241A" w:rsidRPr="00D6241A" w:rsidRDefault="00D6241A" w:rsidP="00D6241A">
            <w:pPr>
              <w:ind w:left="125"/>
              <w:rPr>
                <w:rFonts w:ascii="Times New Roman" w:eastAsia="Times New Roman" w:hAnsi="Times New Roman" w:cs="Times New Roman"/>
                <w:color w:val="000000"/>
                <w:sz w:val="22"/>
                <w:szCs w:val="22"/>
                <w:lang w:bidi="pt-BR"/>
              </w:rPr>
            </w:pPr>
            <w:r w:rsidRPr="00E313C1">
              <w:rPr>
                <w:rFonts w:ascii="Times New Roman" w:eastAsia="Times New Roman" w:hAnsi="Times New Roman" w:cs="Times New Roman"/>
                <w:color w:val="000000"/>
                <w:sz w:val="22"/>
                <w:szCs w:val="22"/>
                <w:lang w:bidi="pt-BR"/>
              </w:rPr>
              <w:t xml:space="preserve">Clinical </w:t>
            </w:r>
            <w:proofErr w:type="spellStart"/>
            <w:r w:rsidRPr="00E313C1">
              <w:rPr>
                <w:rFonts w:ascii="Times New Roman" w:eastAsia="Times New Roman" w:hAnsi="Times New Roman" w:cs="Times New Roman"/>
                <w:color w:val="000000"/>
                <w:sz w:val="22"/>
                <w:szCs w:val="22"/>
                <w:lang w:bidi="pt-BR"/>
              </w:rPr>
              <w:t>pregnancy</w:t>
            </w:r>
            <w:proofErr w:type="spellEnd"/>
            <w:r w:rsidRPr="00D6241A">
              <w:rPr>
                <w:rFonts w:ascii="Times New Roman" w:eastAsia="Times New Roman" w:hAnsi="Times New Roman" w:cs="Times New Roman"/>
                <w:color w:val="000000"/>
                <w:sz w:val="22"/>
                <w:szCs w:val="22"/>
                <w:lang w:bidi="pt-BR"/>
              </w:rPr>
              <w:t xml:space="preserve"> </w:t>
            </w:r>
          </w:p>
        </w:tc>
        <w:tc>
          <w:tcPr>
            <w:tcW w:w="2204" w:type="dxa"/>
            <w:tcBorders>
              <w:top w:val="nil"/>
              <w:left w:val="nil"/>
              <w:bottom w:val="nil"/>
              <w:right w:val="nil"/>
            </w:tcBorders>
          </w:tcPr>
          <w:p w14:paraId="582BA1CF"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41/113 (39,82%) </w:t>
            </w:r>
          </w:p>
        </w:tc>
        <w:tc>
          <w:tcPr>
            <w:tcW w:w="2516" w:type="dxa"/>
            <w:tcBorders>
              <w:top w:val="nil"/>
              <w:left w:val="nil"/>
              <w:bottom w:val="nil"/>
              <w:right w:val="nil"/>
            </w:tcBorders>
          </w:tcPr>
          <w:p w14:paraId="1CEB62EF" w14:textId="77777777" w:rsidR="00D6241A" w:rsidRPr="00D6241A" w:rsidRDefault="00D6241A" w:rsidP="00D6241A">
            <w:pPr>
              <w:ind w:left="187"/>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34/86 (39,53%) </w:t>
            </w:r>
          </w:p>
        </w:tc>
        <w:tc>
          <w:tcPr>
            <w:tcW w:w="907" w:type="dxa"/>
            <w:tcBorders>
              <w:top w:val="nil"/>
              <w:left w:val="nil"/>
              <w:bottom w:val="nil"/>
              <w:right w:val="nil"/>
            </w:tcBorders>
          </w:tcPr>
          <w:p w14:paraId="0D3F3169"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0,6601 </w:t>
            </w:r>
          </w:p>
        </w:tc>
      </w:tr>
      <w:tr w:rsidR="00D6241A" w:rsidRPr="00D6241A" w14:paraId="7347F526" w14:textId="77777777" w:rsidTr="00E313C1">
        <w:trPr>
          <w:trHeight w:val="230"/>
        </w:trPr>
        <w:tc>
          <w:tcPr>
            <w:tcW w:w="2882" w:type="dxa"/>
            <w:tcBorders>
              <w:top w:val="nil"/>
              <w:left w:val="nil"/>
              <w:bottom w:val="nil"/>
              <w:right w:val="nil"/>
            </w:tcBorders>
          </w:tcPr>
          <w:p w14:paraId="4A58AA73" w14:textId="56D51458" w:rsidR="00D6241A" w:rsidRPr="00D6241A" w:rsidRDefault="00D6241A" w:rsidP="00D6241A">
            <w:pPr>
              <w:ind w:left="125"/>
              <w:rPr>
                <w:rFonts w:ascii="Times New Roman" w:eastAsia="Times New Roman" w:hAnsi="Times New Roman" w:cs="Times New Roman"/>
                <w:color w:val="000000"/>
                <w:sz w:val="22"/>
                <w:szCs w:val="22"/>
                <w:lang w:bidi="pt-BR"/>
              </w:rPr>
            </w:pPr>
            <w:proofErr w:type="spellStart"/>
            <w:r w:rsidRPr="00E313C1">
              <w:rPr>
                <w:rFonts w:ascii="Times New Roman" w:eastAsia="Times New Roman" w:hAnsi="Times New Roman" w:cs="Times New Roman"/>
                <w:color w:val="000000"/>
                <w:sz w:val="22"/>
                <w:szCs w:val="22"/>
                <w:lang w:bidi="pt-BR"/>
              </w:rPr>
              <w:t>Implantation</w:t>
            </w:r>
            <w:proofErr w:type="spellEnd"/>
            <w:r w:rsidRPr="00D6241A">
              <w:rPr>
                <w:rFonts w:ascii="Times New Roman" w:eastAsia="Times New Roman" w:hAnsi="Times New Roman" w:cs="Times New Roman"/>
                <w:color w:val="000000"/>
                <w:sz w:val="22"/>
                <w:szCs w:val="22"/>
                <w:lang w:bidi="pt-BR"/>
              </w:rPr>
              <w:t xml:space="preserve"> </w:t>
            </w:r>
          </w:p>
        </w:tc>
        <w:tc>
          <w:tcPr>
            <w:tcW w:w="2204" w:type="dxa"/>
            <w:tcBorders>
              <w:top w:val="nil"/>
              <w:left w:val="nil"/>
              <w:bottom w:val="nil"/>
              <w:right w:val="nil"/>
            </w:tcBorders>
          </w:tcPr>
          <w:p w14:paraId="468FDECF"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51/267 (19,10%) </w:t>
            </w:r>
          </w:p>
        </w:tc>
        <w:tc>
          <w:tcPr>
            <w:tcW w:w="2516" w:type="dxa"/>
            <w:tcBorders>
              <w:top w:val="nil"/>
              <w:left w:val="nil"/>
              <w:bottom w:val="nil"/>
              <w:right w:val="nil"/>
            </w:tcBorders>
          </w:tcPr>
          <w:p w14:paraId="18638DA8" w14:textId="77777777" w:rsidR="00D6241A" w:rsidRPr="00D6241A" w:rsidRDefault="00D6241A" w:rsidP="00D6241A">
            <w:pPr>
              <w:ind w:left="139"/>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40/182 (21,97</w:t>
            </w:r>
            <w:r w:rsidRPr="00D6241A">
              <w:rPr>
                <w:rFonts w:ascii="Times New Roman" w:eastAsia="Times New Roman" w:hAnsi="Times New Roman" w:cs="Times New Roman"/>
                <w:i/>
                <w:color w:val="000000"/>
                <w:sz w:val="22"/>
                <w:szCs w:val="22"/>
                <w:lang w:bidi="pt-BR"/>
              </w:rPr>
              <w:t xml:space="preserve">%) </w:t>
            </w:r>
          </w:p>
        </w:tc>
        <w:tc>
          <w:tcPr>
            <w:tcW w:w="907" w:type="dxa"/>
            <w:tcBorders>
              <w:top w:val="nil"/>
              <w:left w:val="nil"/>
              <w:bottom w:val="nil"/>
              <w:right w:val="nil"/>
            </w:tcBorders>
          </w:tcPr>
          <w:p w14:paraId="3E3E336F"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0,4747 </w:t>
            </w:r>
          </w:p>
        </w:tc>
      </w:tr>
      <w:tr w:rsidR="00D6241A" w:rsidRPr="00D6241A" w14:paraId="6A7F2B95" w14:textId="77777777" w:rsidTr="00E313C1">
        <w:trPr>
          <w:trHeight w:val="230"/>
        </w:trPr>
        <w:tc>
          <w:tcPr>
            <w:tcW w:w="2882" w:type="dxa"/>
            <w:tcBorders>
              <w:top w:val="nil"/>
              <w:left w:val="nil"/>
              <w:bottom w:val="nil"/>
              <w:right w:val="nil"/>
            </w:tcBorders>
          </w:tcPr>
          <w:p w14:paraId="2A94AC1D" w14:textId="6C350084" w:rsidR="00D6241A" w:rsidRPr="00D6241A" w:rsidRDefault="00D6241A" w:rsidP="005B0312">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 </w:t>
            </w:r>
            <w:r w:rsidR="005B0312" w:rsidRPr="00E313C1">
              <w:rPr>
                <w:rFonts w:ascii="Times New Roman" w:eastAsia="Times New Roman" w:hAnsi="Times New Roman" w:cs="Times New Roman"/>
                <w:color w:val="000000"/>
                <w:sz w:val="22"/>
                <w:szCs w:val="22"/>
                <w:lang w:bidi="pt-BR"/>
              </w:rPr>
              <w:t xml:space="preserve"> Clinical </w:t>
            </w:r>
            <w:proofErr w:type="spellStart"/>
            <w:r w:rsidR="005B0312" w:rsidRPr="00E313C1">
              <w:rPr>
                <w:rFonts w:ascii="Times New Roman" w:eastAsia="Times New Roman" w:hAnsi="Times New Roman" w:cs="Times New Roman"/>
                <w:color w:val="000000"/>
                <w:sz w:val="22"/>
                <w:szCs w:val="22"/>
                <w:lang w:bidi="pt-BR"/>
              </w:rPr>
              <w:t>abortion</w:t>
            </w:r>
            <w:proofErr w:type="spellEnd"/>
          </w:p>
        </w:tc>
        <w:tc>
          <w:tcPr>
            <w:tcW w:w="2204" w:type="dxa"/>
            <w:tcBorders>
              <w:top w:val="nil"/>
              <w:left w:val="nil"/>
              <w:bottom w:val="nil"/>
              <w:right w:val="nil"/>
            </w:tcBorders>
          </w:tcPr>
          <w:p w14:paraId="249BB160" w14:textId="77777777" w:rsidR="00D6241A" w:rsidRPr="00D6241A" w:rsidRDefault="00D6241A" w:rsidP="00D6241A">
            <w:pPr>
              <w:ind w:left="48"/>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13/41 (31,70%) </w:t>
            </w:r>
          </w:p>
        </w:tc>
        <w:tc>
          <w:tcPr>
            <w:tcW w:w="2516" w:type="dxa"/>
            <w:tcBorders>
              <w:top w:val="nil"/>
              <w:left w:val="nil"/>
              <w:bottom w:val="nil"/>
              <w:right w:val="nil"/>
            </w:tcBorders>
          </w:tcPr>
          <w:p w14:paraId="03F06561" w14:textId="77777777" w:rsidR="00D6241A" w:rsidRPr="00D6241A" w:rsidRDefault="00D6241A" w:rsidP="00D6241A">
            <w:pPr>
              <w:ind w:left="235"/>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5/34 (14,70%) </w:t>
            </w:r>
          </w:p>
        </w:tc>
        <w:tc>
          <w:tcPr>
            <w:tcW w:w="907" w:type="dxa"/>
            <w:tcBorders>
              <w:top w:val="nil"/>
              <w:left w:val="nil"/>
              <w:bottom w:val="nil"/>
              <w:right w:val="nil"/>
            </w:tcBorders>
          </w:tcPr>
          <w:p w14:paraId="386DE1E0"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0,1078 </w:t>
            </w:r>
          </w:p>
        </w:tc>
      </w:tr>
      <w:tr w:rsidR="00D6241A" w:rsidRPr="00D6241A" w14:paraId="5CF856B6" w14:textId="77777777" w:rsidTr="00E313C1">
        <w:trPr>
          <w:trHeight w:val="230"/>
        </w:trPr>
        <w:tc>
          <w:tcPr>
            <w:tcW w:w="2882" w:type="dxa"/>
            <w:tcBorders>
              <w:top w:val="nil"/>
              <w:left w:val="nil"/>
              <w:bottom w:val="nil"/>
              <w:right w:val="nil"/>
            </w:tcBorders>
          </w:tcPr>
          <w:p w14:paraId="2BB7F1D6" w14:textId="7AD30C71" w:rsidR="00D6241A" w:rsidRPr="00D6241A" w:rsidRDefault="005B0312" w:rsidP="00D6241A">
            <w:pPr>
              <w:ind w:left="125"/>
              <w:rPr>
                <w:rFonts w:ascii="Times New Roman" w:eastAsia="Times New Roman" w:hAnsi="Times New Roman" w:cs="Times New Roman"/>
                <w:color w:val="000000"/>
                <w:sz w:val="22"/>
                <w:szCs w:val="22"/>
                <w:lang w:bidi="pt-BR"/>
              </w:rPr>
            </w:pPr>
            <w:r w:rsidRPr="00E313C1">
              <w:rPr>
                <w:rFonts w:ascii="Times New Roman" w:eastAsia="Times New Roman" w:hAnsi="Times New Roman" w:cs="Times New Roman"/>
                <w:color w:val="000000"/>
                <w:sz w:val="22"/>
                <w:szCs w:val="22"/>
                <w:lang w:bidi="pt-BR"/>
              </w:rPr>
              <w:t xml:space="preserve">Live </w:t>
            </w:r>
            <w:proofErr w:type="spellStart"/>
            <w:r w:rsidRPr="00E313C1">
              <w:rPr>
                <w:rFonts w:ascii="Times New Roman" w:eastAsia="Times New Roman" w:hAnsi="Times New Roman" w:cs="Times New Roman"/>
                <w:color w:val="000000"/>
                <w:sz w:val="22"/>
                <w:szCs w:val="22"/>
                <w:lang w:bidi="pt-BR"/>
              </w:rPr>
              <w:t>births</w:t>
            </w:r>
            <w:proofErr w:type="spellEnd"/>
            <w:r w:rsidR="00D6241A" w:rsidRPr="00D6241A">
              <w:rPr>
                <w:rFonts w:ascii="Times New Roman" w:eastAsia="Times New Roman" w:hAnsi="Times New Roman" w:cs="Times New Roman"/>
                <w:color w:val="000000"/>
                <w:sz w:val="22"/>
                <w:szCs w:val="22"/>
                <w:lang w:bidi="pt-BR"/>
              </w:rPr>
              <w:t xml:space="preserve"> </w:t>
            </w:r>
          </w:p>
        </w:tc>
        <w:tc>
          <w:tcPr>
            <w:tcW w:w="2204" w:type="dxa"/>
            <w:tcBorders>
              <w:top w:val="nil"/>
              <w:left w:val="nil"/>
              <w:bottom w:val="nil"/>
              <w:right w:val="nil"/>
            </w:tcBorders>
          </w:tcPr>
          <w:p w14:paraId="4AC55823"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28/113 (24,77%) </w:t>
            </w:r>
          </w:p>
        </w:tc>
        <w:tc>
          <w:tcPr>
            <w:tcW w:w="2516" w:type="dxa"/>
            <w:tcBorders>
              <w:top w:val="nil"/>
              <w:left w:val="nil"/>
              <w:bottom w:val="nil"/>
              <w:right w:val="nil"/>
            </w:tcBorders>
          </w:tcPr>
          <w:p w14:paraId="0FD315CD" w14:textId="77777777" w:rsidR="00D6241A" w:rsidRPr="00D6241A" w:rsidRDefault="00D6241A" w:rsidP="00D6241A">
            <w:pPr>
              <w:ind w:left="187"/>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29/86 (33,72%) </w:t>
            </w:r>
          </w:p>
        </w:tc>
        <w:tc>
          <w:tcPr>
            <w:tcW w:w="907" w:type="dxa"/>
            <w:tcBorders>
              <w:top w:val="nil"/>
              <w:left w:val="nil"/>
              <w:bottom w:val="nil"/>
              <w:right w:val="nil"/>
            </w:tcBorders>
          </w:tcPr>
          <w:p w14:paraId="2FF82035"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0,2056 </w:t>
            </w:r>
          </w:p>
        </w:tc>
      </w:tr>
      <w:tr w:rsidR="00D6241A" w:rsidRPr="00D6241A" w14:paraId="53A5A3AC" w14:textId="77777777" w:rsidTr="00E313C1">
        <w:trPr>
          <w:trHeight w:val="230"/>
        </w:trPr>
        <w:tc>
          <w:tcPr>
            <w:tcW w:w="2882" w:type="dxa"/>
            <w:tcBorders>
              <w:top w:val="nil"/>
              <w:left w:val="nil"/>
              <w:bottom w:val="nil"/>
              <w:right w:val="nil"/>
            </w:tcBorders>
          </w:tcPr>
          <w:p w14:paraId="3E236C91" w14:textId="4CEC8A7E" w:rsidR="00D6241A" w:rsidRPr="00D6241A" w:rsidRDefault="005B0312" w:rsidP="00D6241A">
            <w:pPr>
              <w:ind w:left="125"/>
              <w:rPr>
                <w:rFonts w:ascii="Times New Roman" w:eastAsia="Times New Roman" w:hAnsi="Times New Roman" w:cs="Times New Roman"/>
                <w:color w:val="000000"/>
                <w:sz w:val="22"/>
                <w:szCs w:val="22"/>
                <w:lang w:bidi="pt-BR"/>
              </w:rPr>
            </w:pPr>
            <w:proofErr w:type="spellStart"/>
            <w:r w:rsidRPr="00E313C1">
              <w:rPr>
                <w:rFonts w:ascii="Times New Roman" w:eastAsia="Times New Roman" w:hAnsi="Times New Roman" w:cs="Times New Roman"/>
                <w:color w:val="000000"/>
                <w:sz w:val="22"/>
                <w:szCs w:val="22"/>
                <w:lang w:bidi="pt-BR"/>
              </w:rPr>
              <w:t>Multiple</w:t>
            </w:r>
            <w:proofErr w:type="spellEnd"/>
            <w:r w:rsidRPr="00E313C1">
              <w:rPr>
                <w:rFonts w:ascii="Times New Roman" w:eastAsia="Times New Roman" w:hAnsi="Times New Roman" w:cs="Times New Roman"/>
                <w:color w:val="000000"/>
                <w:sz w:val="22"/>
                <w:szCs w:val="22"/>
                <w:lang w:bidi="pt-BR"/>
              </w:rPr>
              <w:t xml:space="preserve"> </w:t>
            </w:r>
            <w:proofErr w:type="spellStart"/>
            <w:r w:rsidRPr="00E313C1">
              <w:rPr>
                <w:rFonts w:ascii="Times New Roman" w:eastAsia="Times New Roman" w:hAnsi="Times New Roman" w:cs="Times New Roman"/>
                <w:color w:val="000000"/>
                <w:sz w:val="22"/>
                <w:szCs w:val="22"/>
                <w:lang w:bidi="pt-BR"/>
              </w:rPr>
              <w:t>pregnancy</w:t>
            </w:r>
            <w:proofErr w:type="spellEnd"/>
            <w:r w:rsidR="00D6241A" w:rsidRPr="00D6241A">
              <w:rPr>
                <w:rFonts w:ascii="Times New Roman" w:eastAsia="Times New Roman" w:hAnsi="Times New Roman" w:cs="Times New Roman"/>
                <w:color w:val="000000"/>
                <w:sz w:val="22"/>
                <w:szCs w:val="22"/>
                <w:lang w:bidi="pt-BR"/>
              </w:rPr>
              <w:t xml:space="preserve"> </w:t>
            </w:r>
          </w:p>
        </w:tc>
        <w:tc>
          <w:tcPr>
            <w:tcW w:w="2204" w:type="dxa"/>
            <w:tcBorders>
              <w:top w:val="nil"/>
              <w:left w:val="nil"/>
              <w:bottom w:val="nil"/>
              <w:right w:val="nil"/>
            </w:tcBorders>
          </w:tcPr>
          <w:p w14:paraId="7008D874" w14:textId="77777777" w:rsidR="00D6241A" w:rsidRPr="00D6241A" w:rsidRDefault="00D6241A" w:rsidP="00D6241A">
            <w:pPr>
              <w:ind w:left="96"/>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5/28 (17,85%) </w:t>
            </w:r>
          </w:p>
        </w:tc>
        <w:tc>
          <w:tcPr>
            <w:tcW w:w="2516" w:type="dxa"/>
            <w:tcBorders>
              <w:top w:val="nil"/>
              <w:left w:val="nil"/>
              <w:bottom w:val="nil"/>
              <w:right w:val="nil"/>
            </w:tcBorders>
          </w:tcPr>
          <w:p w14:paraId="1E64DBEB" w14:textId="77777777" w:rsidR="00D6241A" w:rsidRPr="00D6241A" w:rsidRDefault="00D6241A" w:rsidP="00D6241A">
            <w:pPr>
              <w:ind w:left="235"/>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6/29 (20,68%) </w:t>
            </w:r>
          </w:p>
        </w:tc>
        <w:tc>
          <w:tcPr>
            <w:tcW w:w="907" w:type="dxa"/>
            <w:tcBorders>
              <w:top w:val="nil"/>
              <w:left w:val="nil"/>
              <w:bottom w:val="nil"/>
              <w:right w:val="nil"/>
            </w:tcBorders>
          </w:tcPr>
          <w:p w14:paraId="1E5590ED"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1,0000 </w:t>
            </w:r>
          </w:p>
        </w:tc>
      </w:tr>
      <w:tr w:rsidR="00D6241A" w:rsidRPr="00D6241A" w14:paraId="63E06E02" w14:textId="77777777" w:rsidTr="00E313C1">
        <w:trPr>
          <w:trHeight w:val="231"/>
        </w:trPr>
        <w:tc>
          <w:tcPr>
            <w:tcW w:w="2882" w:type="dxa"/>
            <w:tcBorders>
              <w:top w:val="nil"/>
              <w:left w:val="nil"/>
              <w:bottom w:val="single" w:sz="4" w:space="0" w:color="000000"/>
              <w:right w:val="nil"/>
            </w:tcBorders>
          </w:tcPr>
          <w:p w14:paraId="1484D394" w14:textId="1F00507C" w:rsidR="00D6241A" w:rsidRPr="00D6241A" w:rsidRDefault="00E313C1" w:rsidP="00D6241A">
            <w:pPr>
              <w:ind w:left="125"/>
              <w:rPr>
                <w:rFonts w:ascii="Times New Roman" w:eastAsia="Times New Roman" w:hAnsi="Times New Roman" w:cs="Times New Roman"/>
                <w:color w:val="000000"/>
                <w:sz w:val="22"/>
                <w:szCs w:val="22"/>
                <w:lang w:bidi="pt-BR"/>
              </w:rPr>
            </w:pPr>
            <w:proofErr w:type="spellStart"/>
            <w:r w:rsidRPr="00E313C1">
              <w:rPr>
                <w:rFonts w:ascii="Times New Roman" w:eastAsia="Times New Roman" w:hAnsi="Times New Roman" w:cs="Times New Roman"/>
                <w:color w:val="000000"/>
                <w:sz w:val="22"/>
                <w:szCs w:val="22"/>
                <w:lang w:bidi="pt-BR"/>
              </w:rPr>
              <w:t>Ectopic</w:t>
            </w:r>
            <w:proofErr w:type="spellEnd"/>
            <w:r w:rsidRPr="00E313C1">
              <w:rPr>
                <w:rFonts w:ascii="Times New Roman" w:eastAsia="Times New Roman" w:hAnsi="Times New Roman" w:cs="Times New Roman"/>
                <w:color w:val="000000"/>
                <w:sz w:val="22"/>
                <w:szCs w:val="22"/>
                <w:lang w:bidi="pt-BR"/>
              </w:rPr>
              <w:t xml:space="preserve"> </w:t>
            </w:r>
            <w:proofErr w:type="spellStart"/>
            <w:r w:rsidRPr="00E313C1">
              <w:rPr>
                <w:rFonts w:ascii="Times New Roman" w:eastAsia="Times New Roman" w:hAnsi="Times New Roman" w:cs="Times New Roman"/>
                <w:color w:val="000000"/>
                <w:sz w:val="22"/>
                <w:szCs w:val="22"/>
                <w:lang w:bidi="pt-BR"/>
              </w:rPr>
              <w:t>pregnancy</w:t>
            </w:r>
            <w:proofErr w:type="spellEnd"/>
            <w:r w:rsidR="00D6241A" w:rsidRPr="00D6241A">
              <w:rPr>
                <w:rFonts w:ascii="Times New Roman" w:eastAsia="Times New Roman" w:hAnsi="Times New Roman" w:cs="Times New Roman"/>
                <w:color w:val="000000"/>
                <w:sz w:val="22"/>
                <w:szCs w:val="22"/>
                <w:lang w:bidi="pt-BR"/>
              </w:rPr>
              <w:t xml:space="preserve"> </w:t>
            </w:r>
          </w:p>
        </w:tc>
        <w:tc>
          <w:tcPr>
            <w:tcW w:w="2204" w:type="dxa"/>
            <w:tcBorders>
              <w:top w:val="nil"/>
              <w:left w:val="nil"/>
              <w:bottom w:val="single" w:sz="4" w:space="0" w:color="000000"/>
              <w:right w:val="nil"/>
            </w:tcBorders>
          </w:tcPr>
          <w:p w14:paraId="46B5A34A" w14:textId="77777777" w:rsidR="00D6241A" w:rsidRPr="00D6241A" w:rsidRDefault="00D6241A" w:rsidP="00D6241A">
            <w:pPr>
              <w:ind w:left="125"/>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1/113(0,88%) </w:t>
            </w:r>
          </w:p>
        </w:tc>
        <w:tc>
          <w:tcPr>
            <w:tcW w:w="2516" w:type="dxa"/>
            <w:tcBorders>
              <w:top w:val="nil"/>
              <w:left w:val="nil"/>
              <w:bottom w:val="single" w:sz="4" w:space="0" w:color="000000"/>
              <w:right w:val="nil"/>
            </w:tcBorders>
          </w:tcPr>
          <w:p w14:paraId="41463582" w14:textId="77777777" w:rsidR="00D6241A" w:rsidRPr="00D6241A" w:rsidRDefault="00D6241A" w:rsidP="00D6241A">
            <w:pPr>
              <w:ind w:left="763"/>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0 </w:t>
            </w:r>
          </w:p>
        </w:tc>
        <w:tc>
          <w:tcPr>
            <w:tcW w:w="907" w:type="dxa"/>
            <w:tcBorders>
              <w:top w:val="nil"/>
              <w:left w:val="nil"/>
              <w:bottom w:val="single" w:sz="4" w:space="0" w:color="000000"/>
              <w:right w:val="nil"/>
            </w:tcBorders>
          </w:tcPr>
          <w:p w14:paraId="3D7F9E15" w14:textId="77777777" w:rsidR="00D6241A" w:rsidRPr="00D6241A" w:rsidRDefault="00D6241A" w:rsidP="00D6241A">
            <w:pPr>
              <w:rPr>
                <w:rFonts w:ascii="Times New Roman" w:eastAsia="Times New Roman" w:hAnsi="Times New Roman" w:cs="Times New Roman"/>
                <w:color w:val="000000"/>
                <w:sz w:val="22"/>
                <w:szCs w:val="22"/>
                <w:lang w:bidi="pt-BR"/>
              </w:rPr>
            </w:pPr>
            <w:r w:rsidRPr="00D6241A">
              <w:rPr>
                <w:rFonts w:ascii="Times New Roman" w:eastAsia="Times New Roman" w:hAnsi="Times New Roman" w:cs="Times New Roman"/>
                <w:color w:val="000000"/>
                <w:sz w:val="22"/>
                <w:szCs w:val="22"/>
                <w:lang w:bidi="pt-BR"/>
              </w:rPr>
              <w:t xml:space="preserve">1,0000 </w:t>
            </w:r>
          </w:p>
        </w:tc>
      </w:tr>
    </w:tbl>
    <w:p w14:paraId="2889F4B2" w14:textId="77777777" w:rsidR="009459D3" w:rsidRDefault="009459D3" w:rsidP="00E313C1">
      <w:pPr>
        <w:spacing w:after="36"/>
        <w:jc w:val="both"/>
        <w:rPr>
          <w:rFonts w:ascii="Times New Roman" w:eastAsia="Times New Roman" w:hAnsi="Times New Roman" w:cs="Times New Roman"/>
          <w:color w:val="000000"/>
          <w:kern w:val="0"/>
          <w:sz w:val="24"/>
          <w:szCs w:val="24"/>
          <w:lang w:val="en-US" w:eastAsia="pt-BR" w:bidi="pt-BR"/>
          <w14:ligatures w14:val="none"/>
        </w:rPr>
      </w:pPr>
    </w:p>
    <w:p w14:paraId="65F1CAFB" w14:textId="77777777" w:rsidR="006F2A50" w:rsidRDefault="006F2A50" w:rsidP="00E313C1">
      <w:pPr>
        <w:spacing w:after="36"/>
        <w:jc w:val="both"/>
        <w:rPr>
          <w:rFonts w:ascii="Times New Roman" w:eastAsia="Times New Roman" w:hAnsi="Times New Roman" w:cs="Times New Roman"/>
          <w:color w:val="000000"/>
          <w:kern w:val="0"/>
          <w:sz w:val="24"/>
          <w:szCs w:val="24"/>
          <w:lang w:val="en-US" w:eastAsia="pt-BR" w:bidi="pt-BR"/>
          <w14:ligatures w14:val="none"/>
        </w:rPr>
      </w:pPr>
    </w:p>
    <w:p w14:paraId="3E9EBA7D" w14:textId="77777777" w:rsidR="006F2A50" w:rsidRDefault="006F2A50" w:rsidP="00E313C1">
      <w:pPr>
        <w:spacing w:after="36"/>
        <w:jc w:val="both"/>
        <w:rPr>
          <w:rFonts w:ascii="Times New Roman" w:eastAsia="Times New Roman" w:hAnsi="Times New Roman" w:cs="Times New Roman"/>
          <w:color w:val="000000"/>
          <w:kern w:val="0"/>
          <w:sz w:val="24"/>
          <w:szCs w:val="24"/>
          <w:lang w:val="en-US" w:eastAsia="pt-BR" w:bidi="pt-BR"/>
          <w14:ligatures w14:val="none"/>
        </w:rPr>
      </w:pPr>
    </w:p>
    <w:p w14:paraId="216472E9" w14:textId="0804E3AB" w:rsidR="00E313C1" w:rsidRPr="00E313C1" w:rsidRDefault="00E313C1" w:rsidP="00E313C1">
      <w:pPr>
        <w:spacing w:after="36"/>
        <w:jc w:val="both"/>
        <w:rPr>
          <w:rFonts w:ascii="Times New Roman" w:eastAsia="Times New Roman" w:hAnsi="Times New Roman" w:cs="Times New Roman"/>
          <w:color w:val="000000"/>
          <w:kern w:val="0"/>
          <w:sz w:val="24"/>
          <w:szCs w:val="24"/>
          <w:lang w:val="en-US" w:eastAsia="pt-BR" w:bidi="pt-BR"/>
          <w14:ligatures w14:val="none"/>
        </w:rPr>
      </w:pPr>
      <w:r w:rsidRPr="00E313C1">
        <w:rPr>
          <w:rFonts w:ascii="Times New Roman" w:eastAsia="Times New Roman" w:hAnsi="Times New Roman" w:cs="Times New Roman"/>
          <w:color w:val="000000"/>
          <w:kern w:val="0"/>
          <w:sz w:val="24"/>
          <w:szCs w:val="24"/>
          <w:lang w:val="en-US" w:eastAsia="pt-BR" w:bidi="pt-BR"/>
          <w14:ligatures w14:val="none"/>
        </w:rPr>
        <w:lastRenderedPageBreak/>
        <w:t>Table 3 - Pregnancy outcomes in recipients: 1st transfer, fresh or thawed</w:t>
      </w:r>
      <w:r>
        <w:rPr>
          <w:rFonts w:ascii="Times New Roman" w:eastAsia="Times New Roman" w:hAnsi="Times New Roman" w:cs="Times New Roman"/>
          <w:color w:val="000000"/>
          <w:kern w:val="0"/>
          <w:sz w:val="24"/>
          <w:szCs w:val="24"/>
          <w:lang w:val="en-US" w:eastAsia="pt-BR" w:bidi="pt-BR"/>
          <w14:ligatures w14:val="none"/>
        </w:rPr>
        <w:t>.</w:t>
      </w:r>
    </w:p>
    <w:p w14:paraId="25990799" w14:textId="3354CD2B" w:rsidR="00E313C1" w:rsidRPr="009459D3" w:rsidRDefault="00E313C1" w:rsidP="00E313C1">
      <w:pPr>
        <w:spacing w:after="0"/>
        <w:rPr>
          <w:rFonts w:ascii="Times New Roman" w:eastAsia="Times New Roman" w:hAnsi="Times New Roman" w:cs="Times New Roman"/>
          <w:color w:val="000000"/>
          <w:kern w:val="0"/>
          <w:sz w:val="14"/>
          <w:szCs w:val="14"/>
          <w:lang w:val="en-US" w:eastAsia="pt-BR" w:bidi="pt-BR"/>
          <w14:ligatures w14:val="none"/>
        </w:rPr>
      </w:pPr>
    </w:p>
    <w:tbl>
      <w:tblPr>
        <w:tblStyle w:val="Tabelacomgrade1"/>
        <w:tblW w:w="8473" w:type="dxa"/>
        <w:tblInd w:w="0" w:type="dxa"/>
        <w:tblCellMar>
          <w:top w:w="4" w:type="dxa"/>
          <w:right w:w="115" w:type="dxa"/>
        </w:tblCellMar>
        <w:tblLook w:val="04A0" w:firstRow="1" w:lastRow="0" w:firstColumn="1" w:lastColumn="0" w:noHBand="0" w:noVBand="1"/>
      </w:tblPr>
      <w:tblGrid>
        <w:gridCol w:w="2452"/>
        <w:gridCol w:w="1904"/>
        <w:gridCol w:w="2772"/>
        <w:gridCol w:w="1345"/>
      </w:tblGrid>
      <w:tr w:rsidR="00E313C1" w:rsidRPr="00E313C1" w14:paraId="53D51D03" w14:textId="77777777" w:rsidTr="00E313C1">
        <w:trPr>
          <w:trHeight w:val="300"/>
        </w:trPr>
        <w:tc>
          <w:tcPr>
            <w:tcW w:w="2452" w:type="dxa"/>
            <w:tcBorders>
              <w:top w:val="single" w:sz="4" w:space="0" w:color="000000"/>
              <w:left w:val="nil"/>
              <w:bottom w:val="single" w:sz="4" w:space="0" w:color="000000"/>
              <w:right w:val="nil"/>
            </w:tcBorders>
          </w:tcPr>
          <w:p w14:paraId="7AC53FD6" w14:textId="77777777" w:rsidR="00E313C1" w:rsidRPr="00E313C1" w:rsidRDefault="00E313C1" w:rsidP="00E313C1">
            <w:pPr>
              <w:rPr>
                <w:rFonts w:ascii="Times New Roman" w:eastAsia="Times New Roman" w:hAnsi="Times New Roman" w:cs="Times New Roman"/>
                <w:color w:val="000000"/>
                <w:sz w:val="22"/>
                <w:szCs w:val="28"/>
                <w:lang w:val="en-US" w:bidi="pt-BR"/>
              </w:rPr>
            </w:pPr>
          </w:p>
        </w:tc>
        <w:tc>
          <w:tcPr>
            <w:tcW w:w="1904" w:type="dxa"/>
            <w:tcBorders>
              <w:top w:val="single" w:sz="4" w:space="0" w:color="000000"/>
              <w:left w:val="nil"/>
              <w:bottom w:val="single" w:sz="4" w:space="0" w:color="000000"/>
              <w:right w:val="nil"/>
            </w:tcBorders>
          </w:tcPr>
          <w:p w14:paraId="7C2EEAFA" w14:textId="164FC778" w:rsidR="00E313C1" w:rsidRPr="00E313C1" w:rsidRDefault="00E313C1" w:rsidP="00E313C1">
            <w:pPr>
              <w:ind w:left="115"/>
              <w:rPr>
                <w:rFonts w:ascii="Times New Roman" w:eastAsia="Times New Roman" w:hAnsi="Times New Roman" w:cs="Times New Roman"/>
                <w:color w:val="000000"/>
                <w:sz w:val="22"/>
                <w:szCs w:val="28"/>
                <w:lang w:bidi="pt-BR"/>
              </w:rPr>
            </w:pPr>
            <w:proofErr w:type="spellStart"/>
            <w:r w:rsidRPr="00E313C1">
              <w:rPr>
                <w:rFonts w:ascii="Times New Roman" w:eastAsia="Times New Roman" w:hAnsi="Times New Roman" w:cs="Times New Roman"/>
                <w:b/>
                <w:color w:val="000000"/>
                <w:sz w:val="22"/>
                <w:szCs w:val="28"/>
                <w:lang w:bidi="pt-BR"/>
              </w:rPr>
              <w:t>Fresh</w:t>
            </w:r>
            <w:proofErr w:type="spellEnd"/>
            <w:r w:rsidRPr="00E313C1">
              <w:rPr>
                <w:rFonts w:ascii="Times New Roman" w:eastAsia="Times New Roman" w:hAnsi="Times New Roman" w:cs="Times New Roman"/>
                <w:b/>
                <w:color w:val="000000"/>
                <w:sz w:val="22"/>
                <w:szCs w:val="28"/>
                <w:lang w:bidi="pt-BR"/>
              </w:rPr>
              <w:t xml:space="preserve"> (168) </w:t>
            </w:r>
          </w:p>
        </w:tc>
        <w:tc>
          <w:tcPr>
            <w:tcW w:w="2772" w:type="dxa"/>
            <w:tcBorders>
              <w:top w:val="single" w:sz="4" w:space="0" w:color="000000"/>
              <w:left w:val="nil"/>
              <w:bottom w:val="single" w:sz="4" w:space="0" w:color="000000"/>
              <w:right w:val="nil"/>
            </w:tcBorders>
          </w:tcPr>
          <w:p w14:paraId="2EF96AF0" w14:textId="6E63AF97" w:rsidR="00E313C1" w:rsidRPr="00E313C1" w:rsidRDefault="00E313C1" w:rsidP="00E313C1">
            <w:pPr>
              <w:rPr>
                <w:rFonts w:ascii="Times New Roman" w:eastAsia="Times New Roman" w:hAnsi="Times New Roman" w:cs="Times New Roman"/>
                <w:color w:val="000000"/>
                <w:sz w:val="22"/>
                <w:szCs w:val="28"/>
                <w:lang w:bidi="pt-BR"/>
              </w:rPr>
            </w:pPr>
            <w:proofErr w:type="spellStart"/>
            <w:r w:rsidRPr="00E313C1">
              <w:rPr>
                <w:rFonts w:ascii="Times New Roman" w:eastAsia="Times New Roman" w:hAnsi="Times New Roman" w:cs="Times New Roman"/>
                <w:b/>
                <w:color w:val="000000"/>
                <w:sz w:val="22"/>
                <w:szCs w:val="28"/>
                <w:lang w:bidi="pt-BR"/>
              </w:rPr>
              <w:t>Thawed</w:t>
            </w:r>
            <w:proofErr w:type="spellEnd"/>
            <w:r w:rsidRPr="00E313C1">
              <w:rPr>
                <w:rFonts w:ascii="Times New Roman" w:eastAsia="Times New Roman" w:hAnsi="Times New Roman" w:cs="Times New Roman"/>
                <w:b/>
                <w:color w:val="000000"/>
                <w:sz w:val="22"/>
                <w:szCs w:val="28"/>
                <w:lang w:bidi="pt-BR"/>
              </w:rPr>
              <w:t xml:space="preserve"> (40) </w:t>
            </w:r>
          </w:p>
        </w:tc>
        <w:tc>
          <w:tcPr>
            <w:tcW w:w="1345" w:type="dxa"/>
            <w:tcBorders>
              <w:top w:val="single" w:sz="4" w:space="0" w:color="000000"/>
              <w:left w:val="nil"/>
              <w:bottom w:val="single" w:sz="4" w:space="0" w:color="000000"/>
              <w:right w:val="nil"/>
            </w:tcBorders>
          </w:tcPr>
          <w:p w14:paraId="3188453E" w14:textId="77777777" w:rsidR="00E313C1" w:rsidRPr="00E313C1" w:rsidRDefault="00E313C1" w:rsidP="00E313C1">
            <w:pPr>
              <w:ind w:left="221"/>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b/>
                <w:color w:val="000000"/>
                <w:sz w:val="22"/>
                <w:szCs w:val="28"/>
                <w:lang w:bidi="pt-BR"/>
              </w:rPr>
              <w:t xml:space="preserve">p </w:t>
            </w:r>
          </w:p>
        </w:tc>
      </w:tr>
      <w:tr w:rsidR="00E313C1" w:rsidRPr="00E313C1" w14:paraId="0551B783" w14:textId="77777777" w:rsidTr="00E313C1">
        <w:trPr>
          <w:trHeight w:val="299"/>
        </w:trPr>
        <w:tc>
          <w:tcPr>
            <w:tcW w:w="2452" w:type="dxa"/>
            <w:tcBorders>
              <w:top w:val="single" w:sz="4" w:space="0" w:color="000000"/>
              <w:left w:val="nil"/>
              <w:bottom w:val="nil"/>
              <w:right w:val="nil"/>
            </w:tcBorders>
          </w:tcPr>
          <w:p w14:paraId="31C6CC7D" w14:textId="0448575A" w:rsidR="00E313C1" w:rsidRPr="00E313C1" w:rsidRDefault="00E313C1" w:rsidP="00E313C1">
            <w:pPr>
              <w:ind w:left="120"/>
              <w:rPr>
                <w:rFonts w:ascii="Times New Roman" w:eastAsia="Times New Roman" w:hAnsi="Times New Roman" w:cs="Times New Roman"/>
                <w:color w:val="000000"/>
                <w:sz w:val="22"/>
                <w:szCs w:val="28"/>
                <w:lang w:bidi="pt-BR"/>
              </w:rPr>
            </w:pPr>
            <w:proofErr w:type="spellStart"/>
            <w:r w:rsidRPr="00E313C1">
              <w:rPr>
                <w:rFonts w:ascii="Times New Roman" w:eastAsia="Times New Roman" w:hAnsi="Times New Roman" w:cs="Times New Roman"/>
                <w:color w:val="000000"/>
                <w:sz w:val="22"/>
                <w:szCs w:val="28"/>
                <w:lang w:bidi="pt-BR"/>
              </w:rPr>
              <w:t>Biochemical</w:t>
            </w:r>
            <w:proofErr w:type="spellEnd"/>
            <w:r w:rsidRPr="00E313C1">
              <w:rPr>
                <w:rFonts w:ascii="Times New Roman" w:eastAsia="Times New Roman" w:hAnsi="Times New Roman" w:cs="Times New Roman"/>
                <w:color w:val="000000"/>
                <w:sz w:val="22"/>
                <w:szCs w:val="28"/>
                <w:lang w:bidi="pt-BR"/>
              </w:rPr>
              <w:t xml:space="preserve"> </w:t>
            </w:r>
            <w:proofErr w:type="spellStart"/>
            <w:r w:rsidRPr="00E313C1">
              <w:rPr>
                <w:rFonts w:ascii="Times New Roman" w:eastAsia="Times New Roman" w:hAnsi="Times New Roman" w:cs="Times New Roman"/>
                <w:color w:val="000000"/>
                <w:sz w:val="22"/>
                <w:szCs w:val="28"/>
                <w:lang w:bidi="pt-BR"/>
              </w:rPr>
              <w:t>pregnancy</w:t>
            </w:r>
            <w:proofErr w:type="spellEnd"/>
            <w:r w:rsidRPr="00E313C1">
              <w:rPr>
                <w:rFonts w:ascii="Times New Roman" w:eastAsia="Times New Roman" w:hAnsi="Times New Roman" w:cs="Times New Roman"/>
                <w:color w:val="000000"/>
                <w:sz w:val="22"/>
                <w:szCs w:val="28"/>
                <w:lang w:bidi="pt-BR"/>
              </w:rPr>
              <w:t xml:space="preserve"> </w:t>
            </w:r>
          </w:p>
        </w:tc>
        <w:tc>
          <w:tcPr>
            <w:tcW w:w="1904" w:type="dxa"/>
            <w:tcBorders>
              <w:top w:val="single" w:sz="4" w:space="0" w:color="000000"/>
              <w:left w:val="nil"/>
              <w:bottom w:val="nil"/>
              <w:right w:val="nil"/>
            </w:tcBorders>
          </w:tcPr>
          <w:p w14:paraId="329FAD6E" w14:textId="77777777" w:rsidR="00E313C1" w:rsidRPr="00E313C1" w:rsidRDefault="00E313C1" w:rsidP="00E313C1">
            <w:pPr>
              <w:ind w:left="53"/>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11/168 (6,54%) </w:t>
            </w:r>
          </w:p>
        </w:tc>
        <w:tc>
          <w:tcPr>
            <w:tcW w:w="2772" w:type="dxa"/>
            <w:tcBorders>
              <w:top w:val="single" w:sz="4" w:space="0" w:color="000000"/>
              <w:left w:val="nil"/>
              <w:bottom w:val="nil"/>
              <w:right w:val="nil"/>
            </w:tcBorders>
          </w:tcPr>
          <w:p w14:paraId="32CD1C85" w14:textId="77777777" w:rsidR="00E313C1" w:rsidRPr="00E313C1" w:rsidRDefault="00E313C1" w:rsidP="00E313C1">
            <w:pPr>
              <w:ind w:left="283"/>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2/40 (5,00%) </w:t>
            </w:r>
          </w:p>
        </w:tc>
        <w:tc>
          <w:tcPr>
            <w:tcW w:w="1345" w:type="dxa"/>
            <w:tcBorders>
              <w:top w:val="single" w:sz="4" w:space="0" w:color="000000"/>
              <w:left w:val="nil"/>
              <w:bottom w:val="nil"/>
              <w:right w:val="nil"/>
            </w:tcBorders>
          </w:tcPr>
          <w:p w14:paraId="01CBDFB4"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1,0000 </w:t>
            </w:r>
          </w:p>
        </w:tc>
      </w:tr>
      <w:tr w:rsidR="00E313C1" w:rsidRPr="00E313C1" w14:paraId="38A777A9" w14:textId="77777777" w:rsidTr="00E313C1">
        <w:trPr>
          <w:trHeight w:val="289"/>
        </w:trPr>
        <w:tc>
          <w:tcPr>
            <w:tcW w:w="2452" w:type="dxa"/>
            <w:tcBorders>
              <w:top w:val="nil"/>
              <w:left w:val="nil"/>
              <w:bottom w:val="nil"/>
              <w:right w:val="nil"/>
            </w:tcBorders>
          </w:tcPr>
          <w:p w14:paraId="2AF9DC22" w14:textId="3E6119CC" w:rsidR="00E313C1" w:rsidRPr="00E313C1" w:rsidRDefault="00E313C1" w:rsidP="00E313C1">
            <w:pPr>
              <w:ind w:left="120"/>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Clinical </w:t>
            </w:r>
            <w:proofErr w:type="spellStart"/>
            <w:r w:rsidRPr="00E313C1">
              <w:rPr>
                <w:rFonts w:ascii="Times New Roman" w:eastAsia="Times New Roman" w:hAnsi="Times New Roman" w:cs="Times New Roman"/>
                <w:color w:val="000000"/>
                <w:sz w:val="22"/>
                <w:szCs w:val="28"/>
                <w:lang w:bidi="pt-BR"/>
              </w:rPr>
              <w:t>pregnancy</w:t>
            </w:r>
            <w:proofErr w:type="spellEnd"/>
            <w:r w:rsidRPr="00E313C1">
              <w:rPr>
                <w:rFonts w:ascii="Times New Roman" w:eastAsia="Times New Roman" w:hAnsi="Times New Roman" w:cs="Times New Roman"/>
                <w:color w:val="000000"/>
                <w:sz w:val="22"/>
                <w:szCs w:val="28"/>
                <w:lang w:bidi="pt-BR"/>
              </w:rPr>
              <w:t xml:space="preserve"> </w:t>
            </w:r>
          </w:p>
        </w:tc>
        <w:tc>
          <w:tcPr>
            <w:tcW w:w="1904" w:type="dxa"/>
            <w:tcBorders>
              <w:top w:val="nil"/>
              <w:left w:val="nil"/>
              <w:bottom w:val="nil"/>
              <w:right w:val="nil"/>
            </w:tcBorders>
          </w:tcPr>
          <w:p w14:paraId="4E7ED005"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60/168 (35,71%) </w:t>
            </w:r>
          </w:p>
        </w:tc>
        <w:tc>
          <w:tcPr>
            <w:tcW w:w="2772" w:type="dxa"/>
            <w:tcBorders>
              <w:top w:val="nil"/>
              <w:left w:val="nil"/>
              <w:bottom w:val="nil"/>
              <w:right w:val="nil"/>
            </w:tcBorders>
          </w:tcPr>
          <w:p w14:paraId="71FF2BF0" w14:textId="77777777" w:rsidR="00E313C1" w:rsidRPr="00E313C1" w:rsidRDefault="00E313C1" w:rsidP="00E313C1">
            <w:pPr>
              <w:ind w:left="187"/>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15/40 (37,50%) </w:t>
            </w:r>
          </w:p>
        </w:tc>
        <w:tc>
          <w:tcPr>
            <w:tcW w:w="1345" w:type="dxa"/>
            <w:tcBorders>
              <w:top w:val="nil"/>
              <w:left w:val="nil"/>
              <w:bottom w:val="nil"/>
              <w:right w:val="nil"/>
            </w:tcBorders>
          </w:tcPr>
          <w:p w14:paraId="65458FB8"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0,8559 </w:t>
            </w:r>
          </w:p>
        </w:tc>
      </w:tr>
      <w:tr w:rsidR="00E313C1" w:rsidRPr="00E313C1" w14:paraId="3259B014" w14:textId="77777777" w:rsidTr="00E313C1">
        <w:trPr>
          <w:trHeight w:val="289"/>
        </w:trPr>
        <w:tc>
          <w:tcPr>
            <w:tcW w:w="2452" w:type="dxa"/>
            <w:tcBorders>
              <w:top w:val="nil"/>
              <w:left w:val="nil"/>
              <w:bottom w:val="nil"/>
              <w:right w:val="nil"/>
            </w:tcBorders>
          </w:tcPr>
          <w:p w14:paraId="0BA664DE" w14:textId="3F848596" w:rsidR="00E313C1" w:rsidRPr="00E313C1" w:rsidRDefault="00E313C1" w:rsidP="00E313C1">
            <w:pPr>
              <w:ind w:left="120"/>
              <w:rPr>
                <w:rFonts w:ascii="Times New Roman" w:eastAsia="Times New Roman" w:hAnsi="Times New Roman" w:cs="Times New Roman"/>
                <w:color w:val="000000"/>
                <w:sz w:val="22"/>
                <w:szCs w:val="28"/>
                <w:lang w:bidi="pt-BR"/>
              </w:rPr>
            </w:pPr>
            <w:proofErr w:type="spellStart"/>
            <w:r w:rsidRPr="00E313C1">
              <w:rPr>
                <w:rFonts w:ascii="Times New Roman" w:eastAsia="Times New Roman" w:hAnsi="Times New Roman" w:cs="Times New Roman"/>
                <w:color w:val="000000"/>
                <w:sz w:val="22"/>
                <w:szCs w:val="28"/>
                <w:lang w:bidi="pt-BR"/>
              </w:rPr>
              <w:t>Implantation</w:t>
            </w:r>
            <w:proofErr w:type="spellEnd"/>
            <w:r w:rsidRPr="00E313C1">
              <w:rPr>
                <w:rFonts w:ascii="Times New Roman" w:eastAsia="Times New Roman" w:hAnsi="Times New Roman" w:cs="Times New Roman"/>
                <w:color w:val="000000"/>
                <w:sz w:val="22"/>
                <w:szCs w:val="28"/>
                <w:lang w:bidi="pt-BR"/>
              </w:rPr>
              <w:t xml:space="preserve"> </w:t>
            </w:r>
          </w:p>
        </w:tc>
        <w:tc>
          <w:tcPr>
            <w:tcW w:w="1904" w:type="dxa"/>
            <w:tcBorders>
              <w:top w:val="nil"/>
              <w:left w:val="nil"/>
              <w:bottom w:val="nil"/>
              <w:right w:val="nil"/>
            </w:tcBorders>
          </w:tcPr>
          <w:p w14:paraId="09783D4B"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80/391 (20,40%) </w:t>
            </w:r>
          </w:p>
        </w:tc>
        <w:tc>
          <w:tcPr>
            <w:tcW w:w="2772" w:type="dxa"/>
            <w:tcBorders>
              <w:top w:val="nil"/>
              <w:left w:val="nil"/>
              <w:bottom w:val="nil"/>
              <w:right w:val="nil"/>
            </w:tcBorders>
          </w:tcPr>
          <w:p w14:paraId="64D412E7" w14:textId="77777777" w:rsidR="00E313C1" w:rsidRPr="00E313C1" w:rsidRDefault="00E313C1" w:rsidP="00E313C1">
            <w:pPr>
              <w:ind w:left="187"/>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23/87 (26,40</w:t>
            </w:r>
            <w:r w:rsidRPr="00E313C1">
              <w:rPr>
                <w:rFonts w:ascii="Times New Roman" w:eastAsia="Times New Roman" w:hAnsi="Times New Roman" w:cs="Times New Roman"/>
                <w:i/>
                <w:color w:val="000000"/>
                <w:sz w:val="22"/>
                <w:szCs w:val="28"/>
                <w:lang w:bidi="pt-BR"/>
              </w:rPr>
              <w:t xml:space="preserve">%) </w:t>
            </w:r>
          </w:p>
        </w:tc>
        <w:tc>
          <w:tcPr>
            <w:tcW w:w="1345" w:type="dxa"/>
            <w:tcBorders>
              <w:top w:val="nil"/>
              <w:left w:val="nil"/>
              <w:bottom w:val="nil"/>
              <w:right w:val="nil"/>
            </w:tcBorders>
          </w:tcPr>
          <w:p w14:paraId="36E60BA6"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0,2486 </w:t>
            </w:r>
          </w:p>
        </w:tc>
      </w:tr>
      <w:tr w:rsidR="00E313C1" w:rsidRPr="00E313C1" w14:paraId="6233E894" w14:textId="77777777" w:rsidTr="00E313C1">
        <w:trPr>
          <w:trHeight w:val="288"/>
        </w:trPr>
        <w:tc>
          <w:tcPr>
            <w:tcW w:w="2452" w:type="dxa"/>
            <w:tcBorders>
              <w:top w:val="nil"/>
              <w:left w:val="nil"/>
              <w:bottom w:val="nil"/>
              <w:right w:val="nil"/>
            </w:tcBorders>
          </w:tcPr>
          <w:p w14:paraId="35C4C1C3" w14:textId="6A298034" w:rsidR="00E313C1" w:rsidRPr="00E313C1" w:rsidRDefault="00E313C1" w:rsidP="00E313C1">
            <w:pPr>
              <w:ind w:left="120"/>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Clinical </w:t>
            </w:r>
            <w:proofErr w:type="spellStart"/>
            <w:r w:rsidRPr="00E313C1">
              <w:rPr>
                <w:rFonts w:ascii="Times New Roman" w:eastAsia="Times New Roman" w:hAnsi="Times New Roman" w:cs="Times New Roman"/>
                <w:color w:val="000000"/>
                <w:sz w:val="22"/>
                <w:szCs w:val="28"/>
                <w:lang w:bidi="pt-BR"/>
              </w:rPr>
              <w:t>abortion</w:t>
            </w:r>
            <w:proofErr w:type="spellEnd"/>
            <w:r w:rsidRPr="00E313C1">
              <w:rPr>
                <w:rFonts w:ascii="Times New Roman" w:eastAsia="Times New Roman" w:hAnsi="Times New Roman" w:cs="Times New Roman"/>
                <w:color w:val="000000"/>
                <w:sz w:val="22"/>
                <w:szCs w:val="28"/>
                <w:lang w:bidi="pt-BR"/>
              </w:rPr>
              <w:t xml:space="preserve"> </w:t>
            </w:r>
          </w:p>
        </w:tc>
        <w:tc>
          <w:tcPr>
            <w:tcW w:w="1904" w:type="dxa"/>
            <w:tcBorders>
              <w:top w:val="nil"/>
              <w:left w:val="nil"/>
              <w:bottom w:val="nil"/>
              <w:right w:val="nil"/>
            </w:tcBorders>
          </w:tcPr>
          <w:p w14:paraId="584A2F27" w14:textId="77777777" w:rsidR="00E313C1" w:rsidRPr="00E313C1" w:rsidRDefault="00E313C1" w:rsidP="00E313C1">
            <w:pPr>
              <w:ind w:left="53"/>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18/60 (30,00%) </w:t>
            </w:r>
          </w:p>
        </w:tc>
        <w:tc>
          <w:tcPr>
            <w:tcW w:w="2772" w:type="dxa"/>
            <w:tcBorders>
              <w:top w:val="nil"/>
              <w:left w:val="nil"/>
              <w:bottom w:val="nil"/>
              <w:right w:val="nil"/>
            </w:tcBorders>
          </w:tcPr>
          <w:p w14:paraId="30FFD8CA" w14:textId="77777777" w:rsidR="00E313C1" w:rsidRPr="00E313C1" w:rsidRDefault="00E313C1" w:rsidP="00E313C1">
            <w:pPr>
              <w:ind w:left="235"/>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3/15 (20,00%) </w:t>
            </w:r>
          </w:p>
        </w:tc>
        <w:tc>
          <w:tcPr>
            <w:tcW w:w="1345" w:type="dxa"/>
            <w:tcBorders>
              <w:top w:val="nil"/>
              <w:left w:val="nil"/>
              <w:bottom w:val="nil"/>
              <w:right w:val="nil"/>
            </w:tcBorders>
          </w:tcPr>
          <w:p w14:paraId="622C8D41"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0,5351 </w:t>
            </w:r>
          </w:p>
        </w:tc>
      </w:tr>
      <w:tr w:rsidR="00E313C1" w:rsidRPr="00E313C1" w14:paraId="7627B228" w14:textId="77777777" w:rsidTr="00E313C1">
        <w:trPr>
          <w:trHeight w:val="288"/>
        </w:trPr>
        <w:tc>
          <w:tcPr>
            <w:tcW w:w="2452" w:type="dxa"/>
            <w:tcBorders>
              <w:top w:val="nil"/>
              <w:left w:val="nil"/>
              <w:bottom w:val="nil"/>
              <w:right w:val="nil"/>
            </w:tcBorders>
          </w:tcPr>
          <w:p w14:paraId="7C6E5A2B" w14:textId="709EC703" w:rsidR="00E313C1" w:rsidRPr="00E313C1" w:rsidRDefault="00E313C1" w:rsidP="00E313C1">
            <w:pPr>
              <w:ind w:left="120"/>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Live </w:t>
            </w:r>
            <w:proofErr w:type="spellStart"/>
            <w:r w:rsidRPr="00E313C1">
              <w:rPr>
                <w:rFonts w:ascii="Times New Roman" w:eastAsia="Times New Roman" w:hAnsi="Times New Roman" w:cs="Times New Roman"/>
                <w:color w:val="000000"/>
                <w:sz w:val="22"/>
                <w:szCs w:val="28"/>
                <w:lang w:bidi="pt-BR"/>
              </w:rPr>
              <w:t>births</w:t>
            </w:r>
            <w:proofErr w:type="spellEnd"/>
          </w:p>
        </w:tc>
        <w:tc>
          <w:tcPr>
            <w:tcW w:w="1904" w:type="dxa"/>
            <w:tcBorders>
              <w:top w:val="nil"/>
              <w:left w:val="nil"/>
              <w:bottom w:val="nil"/>
              <w:right w:val="nil"/>
            </w:tcBorders>
          </w:tcPr>
          <w:p w14:paraId="30860CBF"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42/168 (25,00%) </w:t>
            </w:r>
          </w:p>
        </w:tc>
        <w:tc>
          <w:tcPr>
            <w:tcW w:w="2772" w:type="dxa"/>
            <w:tcBorders>
              <w:top w:val="nil"/>
              <w:left w:val="nil"/>
              <w:bottom w:val="nil"/>
              <w:right w:val="nil"/>
            </w:tcBorders>
          </w:tcPr>
          <w:p w14:paraId="21A3CF3C" w14:textId="77777777" w:rsidR="00E313C1" w:rsidRPr="00E313C1" w:rsidRDefault="00E313C1" w:rsidP="00E313C1">
            <w:pPr>
              <w:ind w:left="187"/>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12/40 (30,00%) </w:t>
            </w:r>
          </w:p>
        </w:tc>
        <w:tc>
          <w:tcPr>
            <w:tcW w:w="1345" w:type="dxa"/>
            <w:tcBorders>
              <w:top w:val="nil"/>
              <w:left w:val="nil"/>
              <w:bottom w:val="nil"/>
              <w:right w:val="nil"/>
            </w:tcBorders>
          </w:tcPr>
          <w:p w14:paraId="2451EE17"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0,5493 </w:t>
            </w:r>
          </w:p>
        </w:tc>
      </w:tr>
      <w:tr w:rsidR="00E313C1" w:rsidRPr="00E313C1" w14:paraId="0B8DF136" w14:textId="77777777" w:rsidTr="00E313C1">
        <w:trPr>
          <w:trHeight w:val="288"/>
        </w:trPr>
        <w:tc>
          <w:tcPr>
            <w:tcW w:w="2452" w:type="dxa"/>
            <w:tcBorders>
              <w:top w:val="nil"/>
              <w:left w:val="nil"/>
              <w:bottom w:val="nil"/>
              <w:right w:val="nil"/>
            </w:tcBorders>
          </w:tcPr>
          <w:p w14:paraId="6BEAA582" w14:textId="33351433" w:rsidR="00E313C1" w:rsidRPr="00E313C1" w:rsidRDefault="00E313C1" w:rsidP="00E313C1">
            <w:pPr>
              <w:ind w:left="120"/>
              <w:rPr>
                <w:rFonts w:ascii="Times New Roman" w:eastAsia="Times New Roman" w:hAnsi="Times New Roman" w:cs="Times New Roman"/>
                <w:color w:val="000000"/>
                <w:sz w:val="22"/>
                <w:szCs w:val="28"/>
                <w:lang w:bidi="pt-BR"/>
              </w:rPr>
            </w:pPr>
            <w:proofErr w:type="spellStart"/>
            <w:r w:rsidRPr="00E313C1">
              <w:rPr>
                <w:rFonts w:ascii="Times New Roman" w:eastAsia="Times New Roman" w:hAnsi="Times New Roman" w:cs="Times New Roman"/>
                <w:color w:val="000000"/>
                <w:sz w:val="22"/>
                <w:szCs w:val="28"/>
                <w:lang w:bidi="pt-BR"/>
              </w:rPr>
              <w:t>Multiple</w:t>
            </w:r>
            <w:proofErr w:type="spellEnd"/>
            <w:r w:rsidRPr="00E313C1">
              <w:rPr>
                <w:rFonts w:ascii="Times New Roman" w:eastAsia="Times New Roman" w:hAnsi="Times New Roman" w:cs="Times New Roman"/>
                <w:color w:val="000000"/>
                <w:sz w:val="22"/>
                <w:szCs w:val="28"/>
                <w:lang w:bidi="pt-BR"/>
              </w:rPr>
              <w:t xml:space="preserve"> </w:t>
            </w:r>
            <w:proofErr w:type="spellStart"/>
            <w:r w:rsidRPr="00E313C1">
              <w:rPr>
                <w:rFonts w:ascii="Times New Roman" w:eastAsia="Times New Roman" w:hAnsi="Times New Roman" w:cs="Times New Roman"/>
                <w:color w:val="000000"/>
                <w:sz w:val="22"/>
                <w:szCs w:val="28"/>
                <w:lang w:bidi="pt-BR"/>
              </w:rPr>
              <w:t>pregnancy</w:t>
            </w:r>
            <w:proofErr w:type="spellEnd"/>
            <w:r w:rsidRPr="00E313C1">
              <w:rPr>
                <w:rFonts w:ascii="Times New Roman" w:eastAsia="Times New Roman" w:hAnsi="Times New Roman" w:cs="Times New Roman"/>
                <w:color w:val="000000"/>
                <w:sz w:val="22"/>
                <w:szCs w:val="28"/>
                <w:lang w:bidi="pt-BR"/>
              </w:rPr>
              <w:t xml:space="preserve"> </w:t>
            </w:r>
          </w:p>
        </w:tc>
        <w:tc>
          <w:tcPr>
            <w:tcW w:w="1904" w:type="dxa"/>
            <w:tcBorders>
              <w:top w:val="nil"/>
              <w:left w:val="nil"/>
              <w:bottom w:val="nil"/>
              <w:right w:val="nil"/>
            </w:tcBorders>
          </w:tcPr>
          <w:p w14:paraId="23DC6B88" w14:textId="77777777" w:rsidR="00E313C1" w:rsidRPr="00E313C1" w:rsidRDefault="00E313C1" w:rsidP="00E313C1">
            <w:pPr>
              <w:ind w:left="53"/>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12/42 (28,57%) </w:t>
            </w:r>
          </w:p>
        </w:tc>
        <w:tc>
          <w:tcPr>
            <w:tcW w:w="2772" w:type="dxa"/>
            <w:tcBorders>
              <w:top w:val="nil"/>
              <w:left w:val="nil"/>
              <w:bottom w:val="nil"/>
              <w:right w:val="nil"/>
            </w:tcBorders>
          </w:tcPr>
          <w:p w14:paraId="5A160B42" w14:textId="77777777" w:rsidR="00E313C1" w:rsidRPr="00E313C1" w:rsidRDefault="00E313C1" w:rsidP="00E313C1">
            <w:pPr>
              <w:ind w:left="235"/>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2/12 (16,66%) </w:t>
            </w:r>
          </w:p>
        </w:tc>
        <w:tc>
          <w:tcPr>
            <w:tcW w:w="1345" w:type="dxa"/>
            <w:tcBorders>
              <w:top w:val="nil"/>
              <w:left w:val="nil"/>
              <w:bottom w:val="nil"/>
              <w:right w:val="nil"/>
            </w:tcBorders>
          </w:tcPr>
          <w:p w14:paraId="1ABACE6D"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1,0000 </w:t>
            </w:r>
          </w:p>
        </w:tc>
      </w:tr>
      <w:tr w:rsidR="00E313C1" w:rsidRPr="00E313C1" w14:paraId="221AACF5" w14:textId="77777777" w:rsidTr="00E313C1">
        <w:trPr>
          <w:trHeight w:val="289"/>
        </w:trPr>
        <w:tc>
          <w:tcPr>
            <w:tcW w:w="2452" w:type="dxa"/>
            <w:tcBorders>
              <w:top w:val="nil"/>
              <w:left w:val="nil"/>
              <w:bottom w:val="single" w:sz="4" w:space="0" w:color="000000"/>
              <w:right w:val="nil"/>
            </w:tcBorders>
          </w:tcPr>
          <w:p w14:paraId="5F6B4E47" w14:textId="7DFBAEB3" w:rsidR="00E313C1" w:rsidRPr="00E313C1" w:rsidRDefault="00E313C1" w:rsidP="00E313C1">
            <w:pPr>
              <w:ind w:left="120"/>
              <w:rPr>
                <w:rFonts w:ascii="Times New Roman" w:eastAsia="Times New Roman" w:hAnsi="Times New Roman" w:cs="Times New Roman"/>
                <w:color w:val="000000"/>
                <w:sz w:val="22"/>
                <w:szCs w:val="28"/>
                <w:lang w:bidi="pt-BR"/>
              </w:rPr>
            </w:pPr>
            <w:proofErr w:type="spellStart"/>
            <w:r w:rsidRPr="00E313C1">
              <w:rPr>
                <w:rFonts w:ascii="Times New Roman" w:eastAsia="Times New Roman" w:hAnsi="Times New Roman" w:cs="Times New Roman"/>
                <w:color w:val="000000"/>
                <w:sz w:val="22"/>
                <w:szCs w:val="28"/>
                <w:lang w:bidi="pt-BR"/>
              </w:rPr>
              <w:t>Ectopic</w:t>
            </w:r>
            <w:proofErr w:type="spellEnd"/>
            <w:r w:rsidRPr="00E313C1">
              <w:rPr>
                <w:rFonts w:ascii="Times New Roman" w:eastAsia="Times New Roman" w:hAnsi="Times New Roman" w:cs="Times New Roman"/>
                <w:color w:val="000000"/>
                <w:sz w:val="22"/>
                <w:szCs w:val="28"/>
                <w:lang w:bidi="pt-BR"/>
              </w:rPr>
              <w:t xml:space="preserve"> </w:t>
            </w:r>
            <w:proofErr w:type="spellStart"/>
            <w:r w:rsidRPr="00E313C1">
              <w:rPr>
                <w:rFonts w:ascii="Times New Roman" w:eastAsia="Times New Roman" w:hAnsi="Times New Roman" w:cs="Times New Roman"/>
                <w:color w:val="000000"/>
                <w:sz w:val="22"/>
                <w:szCs w:val="28"/>
                <w:lang w:bidi="pt-BR"/>
              </w:rPr>
              <w:t>pregnancy</w:t>
            </w:r>
            <w:proofErr w:type="spellEnd"/>
            <w:r w:rsidRPr="00E313C1">
              <w:rPr>
                <w:rFonts w:ascii="Times New Roman" w:eastAsia="Times New Roman" w:hAnsi="Times New Roman" w:cs="Times New Roman"/>
                <w:color w:val="000000"/>
                <w:sz w:val="22"/>
                <w:szCs w:val="28"/>
                <w:lang w:bidi="pt-BR"/>
              </w:rPr>
              <w:t xml:space="preserve"> </w:t>
            </w:r>
          </w:p>
        </w:tc>
        <w:tc>
          <w:tcPr>
            <w:tcW w:w="1904" w:type="dxa"/>
            <w:tcBorders>
              <w:top w:val="nil"/>
              <w:left w:val="nil"/>
              <w:bottom w:val="single" w:sz="4" w:space="0" w:color="000000"/>
              <w:right w:val="nil"/>
            </w:tcBorders>
          </w:tcPr>
          <w:p w14:paraId="32A6D355" w14:textId="77777777" w:rsidR="00E313C1" w:rsidRPr="00E313C1" w:rsidRDefault="00E313C1" w:rsidP="00E313C1">
            <w:pPr>
              <w:ind w:right="96"/>
              <w:jc w:val="cente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0 </w:t>
            </w:r>
          </w:p>
        </w:tc>
        <w:tc>
          <w:tcPr>
            <w:tcW w:w="2772" w:type="dxa"/>
            <w:tcBorders>
              <w:top w:val="nil"/>
              <w:left w:val="nil"/>
              <w:bottom w:val="single" w:sz="4" w:space="0" w:color="000000"/>
              <w:right w:val="nil"/>
            </w:tcBorders>
          </w:tcPr>
          <w:p w14:paraId="4506400A" w14:textId="77777777" w:rsidR="00E313C1" w:rsidRPr="00E313C1" w:rsidRDefault="00E313C1" w:rsidP="00E313C1">
            <w:pPr>
              <w:ind w:left="764"/>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0 </w:t>
            </w:r>
          </w:p>
        </w:tc>
        <w:tc>
          <w:tcPr>
            <w:tcW w:w="1345" w:type="dxa"/>
            <w:tcBorders>
              <w:top w:val="nil"/>
              <w:left w:val="nil"/>
              <w:bottom w:val="single" w:sz="4" w:space="0" w:color="000000"/>
              <w:right w:val="nil"/>
            </w:tcBorders>
          </w:tcPr>
          <w:p w14:paraId="1BD3A982" w14:textId="77777777" w:rsidR="00E313C1" w:rsidRPr="00E313C1" w:rsidRDefault="00E313C1" w:rsidP="00E313C1">
            <w:pPr>
              <w:rPr>
                <w:rFonts w:ascii="Times New Roman" w:eastAsia="Times New Roman" w:hAnsi="Times New Roman" w:cs="Times New Roman"/>
                <w:color w:val="000000"/>
                <w:sz w:val="22"/>
                <w:szCs w:val="28"/>
                <w:lang w:bidi="pt-BR"/>
              </w:rPr>
            </w:pPr>
            <w:r w:rsidRPr="00E313C1">
              <w:rPr>
                <w:rFonts w:ascii="Times New Roman" w:eastAsia="Times New Roman" w:hAnsi="Times New Roman" w:cs="Times New Roman"/>
                <w:color w:val="000000"/>
                <w:sz w:val="22"/>
                <w:szCs w:val="28"/>
                <w:lang w:bidi="pt-BR"/>
              </w:rPr>
              <w:t xml:space="preserve">1,0000 </w:t>
            </w:r>
          </w:p>
        </w:tc>
      </w:tr>
    </w:tbl>
    <w:p w14:paraId="7469E67A" w14:textId="77777777" w:rsidR="00E313C1" w:rsidRPr="00E313C1" w:rsidRDefault="00E313C1" w:rsidP="00E313C1">
      <w:pPr>
        <w:spacing w:after="113"/>
        <w:ind w:left="711"/>
        <w:rPr>
          <w:rFonts w:ascii="Times New Roman" w:eastAsia="Times New Roman" w:hAnsi="Times New Roman" w:cs="Times New Roman"/>
          <w:color w:val="000000"/>
          <w:kern w:val="0"/>
          <w:sz w:val="24"/>
          <w:szCs w:val="24"/>
          <w:lang w:eastAsia="pt-BR" w:bidi="pt-BR"/>
          <w14:ligatures w14:val="none"/>
        </w:rPr>
      </w:pPr>
      <w:r w:rsidRPr="00E313C1">
        <w:rPr>
          <w:rFonts w:ascii="Times New Roman" w:eastAsia="Times New Roman" w:hAnsi="Times New Roman" w:cs="Times New Roman"/>
          <w:color w:val="000000"/>
          <w:kern w:val="0"/>
          <w:sz w:val="24"/>
          <w:szCs w:val="24"/>
          <w:lang w:eastAsia="pt-BR" w:bidi="pt-BR"/>
          <w14:ligatures w14:val="none"/>
        </w:rPr>
        <w:t xml:space="preserve"> </w:t>
      </w:r>
    </w:p>
    <w:p w14:paraId="33E92F86" w14:textId="77777777" w:rsidR="00D6241A" w:rsidRPr="00D6241A" w:rsidRDefault="00D6241A" w:rsidP="00D6241A">
      <w:pPr>
        <w:spacing w:after="112"/>
        <w:ind w:left="711"/>
        <w:rPr>
          <w:rFonts w:ascii="Times New Roman" w:eastAsia="Times New Roman" w:hAnsi="Times New Roman" w:cs="Times New Roman"/>
          <w:color w:val="000000"/>
          <w:kern w:val="0"/>
          <w:sz w:val="24"/>
          <w:szCs w:val="24"/>
          <w:lang w:eastAsia="pt-BR" w:bidi="pt-BR"/>
          <w14:ligatures w14:val="none"/>
        </w:rPr>
      </w:pPr>
      <w:r w:rsidRPr="00D6241A">
        <w:rPr>
          <w:rFonts w:ascii="Times New Roman" w:eastAsia="Times New Roman" w:hAnsi="Times New Roman" w:cs="Times New Roman"/>
          <w:color w:val="000000"/>
          <w:kern w:val="0"/>
          <w:sz w:val="24"/>
          <w:szCs w:val="24"/>
          <w:lang w:eastAsia="pt-BR" w:bidi="pt-BR"/>
          <w14:ligatures w14:val="none"/>
        </w:rPr>
        <w:t xml:space="preserve"> </w:t>
      </w:r>
    </w:p>
    <w:p w14:paraId="4F0C85DE" w14:textId="77777777" w:rsidR="00D6241A" w:rsidRPr="008828DD" w:rsidRDefault="00D6241A" w:rsidP="008828DD">
      <w:pPr>
        <w:rPr>
          <w:rFonts w:ascii="Times New Roman" w:hAnsi="Times New Roman" w:cs="Times New Roman"/>
          <w:sz w:val="24"/>
          <w:szCs w:val="24"/>
          <w:lang w:val="en-US"/>
        </w:rPr>
      </w:pPr>
    </w:p>
    <w:sectPr w:rsidR="00D6241A" w:rsidRPr="00882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DD"/>
    <w:rsid w:val="003B59E5"/>
    <w:rsid w:val="003D2AD9"/>
    <w:rsid w:val="0045087B"/>
    <w:rsid w:val="00571531"/>
    <w:rsid w:val="005B0312"/>
    <w:rsid w:val="005F0E2D"/>
    <w:rsid w:val="00674E90"/>
    <w:rsid w:val="006F2A50"/>
    <w:rsid w:val="00721CCE"/>
    <w:rsid w:val="008828DD"/>
    <w:rsid w:val="009459D3"/>
    <w:rsid w:val="00A12865"/>
    <w:rsid w:val="00C54B59"/>
    <w:rsid w:val="00D272BB"/>
    <w:rsid w:val="00D6241A"/>
    <w:rsid w:val="00E313C1"/>
    <w:rsid w:val="00E86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34A1"/>
  <w15:chartTrackingRefBased/>
  <w15:docId w15:val="{07BDDAB0-509D-4567-8159-C357708D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rsid w:val="00D6241A"/>
    <w:pPr>
      <w:spacing w:after="0" w:line="240" w:lineRule="auto"/>
    </w:pPr>
    <w:rPr>
      <w:rFonts w:eastAsiaTheme="minorEastAsia"/>
      <w:kern w:val="0"/>
      <w:sz w:val="24"/>
      <w:szCs w:val="24"/>
      <w:lang w:eastAsia="pt-B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487</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Naiane Nunes da Silva</dc:creator>
  <cp:keywords/>
  <dc:description/>
  <cp:lastModifiedBy>Naiane Nunes da Silva</cp:lastModifiedBy>
  <cp:revision>10</cp:revision>
  <dcterms:created xsi:type="dcterms:W3CDTF">2023-05-29T22:32:00Z</dcterms:created>
  <dcterms:modified xsi:type="dcterms:W3CDTF">2023-05-30T00:18:00Z</dcterms:modified>
</cp:coreProperties>
</file>