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9B5" w:rsidRDefault="005309B5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309B5" w:rsidRPr="00F0121C" w:rsidRDefault="005309B5" w:rsidP="001F0C0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309B5" w:rsidRPr="00F0121C" w:rsidRDefault="005309B5" w:rsidP="001F0C0D"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Quality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of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life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evaluation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in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patients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with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breast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c</w:t>
      </w:r>
      <w:r w:rsidR="00ED5706" w:rsidRPr="00F0121C">
        <w:rPr>
          <w:rFonts w:ascii="Arial" w:hAnsi="Arial" w:cs="Arial"/>
          <w:b/>
          <w:bCs/>
          <w:sz w:val="36"/>
          <w:szCs w:val="36"/>
        </w:rPr>
        <w:t>a</w:t>
      </w:r>
      <w:r w:rsidRPr="00F0121C">
        <w:rPr>
          <w:rFonts w:ascii="Arial" w:hAnsi="Arial" w:cs="Arial"/>
          <w:b/>
          <w:bCs/>
          <w:sz w:val="36"/>
          <w:szCs w:val="36"/>
        </w:rPr>
        <w:t>ncer</w:t>
      </w:r>
      <w:proofErr w:type="spellEnd"/>
      <w:r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ED5706" w:rsidRPr="00F0121C">
        <w:rPr>
          <w:rFonts w:ascii="Arial" w:hAnsi="Arial" w:cs="Arial"/>
          <w:b/>
          <w:bCs/>
          <w:sz w:val="36"/>
          <w:szCs w:val="36"/>
        </w:rPr>
        <w:t>before</w:t>
      </w:r>
      <w:proofErr w:type="spellEnd"/>
      <w:r w:rsidR="00ED5706"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ED5706" w:rsidRPr="00F0121C">
        <w:rPr>
          <w:rFonts w:ascii="Arial" w:hAnsi="Arial" w:cs="Arial"/>
          <w:b/>
          <w:bCs/>
          <w:sz w:val="36"/>
          <w:szCs w:val="36"/>
        </w:rPr>
        <w:t>and</w:t>
      </w:r>
      <w:proofErr w:type="spellEnd"/>
      <w:r w:rsidR="00ED5706"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ED5706" w:rsidRPr="00F0121C">
        <w:rPr>
          <w:rFonts w:ascii="Arial" w:hAnsi="Arial" w:cs="Arial"/>
          <w:b/>
          <w:bCs/>
          <w:sz w:val="36"/>
          <w:szCs w:val="36"/>
        </w:rPr>
        <w:t>after</w:t>
      </w:r>
      <w:proofErr w:type="spellEnd"/>
      <w:r w:rsidR="00ED5706" w:rsidRPr="00F0121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F0121C">
        <w:rPr>
          <w:rFonts w:ascii="Arial" w:hAnsi="Arial" w:cs="Arial"/>
          <w:b/>
          <w:bCs/>
          <w:sz w:val="36"/>
          <w:szCs w:val="36"/>
        </w:rPr>
        <w:t>chemoterap</w:t>
      </w:r>
      <w:r w:rsidR="00ED5706" w:rsidRPr="00F0121C">
        <w:rPr>
          <w:rFonts w:ascii="Arial" w:hAnsi="Arial" w:cs="Arial"/>
          <w:b/>
          <w:bCs/>
          <w:sz w:val="36"/>
          <w:szCs w:val="36"/>
        </w:rPr>
        <w:t>y</w:t>
      </w:r>
      <w:proofErr w:type="spellEnd"/>
    </w:p>
    <w:p w:rsidR="005309B5" w:rsidRPr="00F0121C" w:rsidRDefault="005309B5" w:rsidP="001F0C0D">
      <w:pPr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F0121C">
        <w:rPr>
          <w:rFonts w:ascii="Arial" w:hAnsi="Arial" w:cs="Arial"/>
          <w:i/>
          <w:iCs/>
          <w:sz w:val="24"/>
          <w:szCs w:val="24"/>
        </w:rPr>
        <w:t>Avaliação de qualidade de vida em pacientes com câncer de mama antes e após o tratamento quimioterápic</w:t>
      </w:r>
      <w:r w:rsidR="00F0121C" w:rsidRPr="00F0121C">
        <w:rPr>
          <w:rFonts w:ascii="Arial" w:hAnsi="Arial" w:cs="Arial"/>
          <w:i/>
          <w:iCs/>
          <w:sz w:val="24"/>
          <w:szCs w:val="24"/>
        </w:rPr>
        <w:t>o</w:t>
      </w:r>
    </w:p>
    <w:p w:rsidR="00F0121C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0121C" w:rsidRDefault="001F0C0D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F0C0D">
        <w:rPr>
          <w:rFonts w:ascii="Arial" w:hAnsi="Arial" w:cs="Arial"/>
          <w:b/>
          <w:bCs/>
          <w:sz w:val="24"/>
          <w:szCs w:val="24"/>
        </w:rPr>
        <w:t>Categoria:</w:t>
      </w:r>
      <w:r>
        <w:rPr>
          <w:rFonts w:ascii="Arial" w:hAnsi="Arial" w:cs="Arial"/>
          <w:sz w:val="24"/>
          <w:szCs w:val="24"/>
        </w:rPr>
        <w:t xml:space="preserve"> Jornada de Obstetrícia e Ginecologia da Santa Casa de Misericórdia de São Paulo – Jovem Pesquisador em Ginecologia  </w:t>
      </w:r>
    </w:p>
    <w:p w:rsidR="00F0121C" w:rsidRDefault="00ED5706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0121C">
        <w:rPr>
          <w:rFonts w:ascii="Arial" w:hAnsi="Arial" w:cs="Arial"/>
          <w:b/>
          <w:bCs/>
          <w:sz w:val="24"/>
          <w:szCs w:val="24"/>
        </w:rPr>
        <w:t>Autor</w:t>
      </w:r>
      <w:r w:rsidR="00F0121C" w:rsidRPr="00F0121C">
        <w:rPr>
          <w:rFonts w:ascii="Arial" w:hAnsi="Arial" w:cs="Arial"/>
          <w:b/>
          <w:bCs/>
          <w:sz w:val="24"/>
          <w:szCs w:val="24"/>
        </w:rPr>
        <w:t xml:space="preserve"> correspondente</w:t>
      </w:r>
      <w:r>
        <w:rPr>
          <w:rFonts w:ascii="Arial" w:hAnsi="Arial" w:cs="Arial"/>
          <w:sz w:val="24"/>
          <w:szCs w:val="24"/>
        </w:rPr>
        <w:t xml:space="preserve">: Julia </w:t>
      </w:r>
      <w:proofErr w:type="spellStart"/>
      <w:r>
        <w:rPr>
          <w:rFonts w:ascii="Arial" w:hAnsi="Arial" w:cs="Arial"/>
          <w:sz w:val="24"/>
          <w:szCs w:val="24"/>
        </w:rPr>
        <w:t>Akemi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Schimitt</w:t>
      </w:r>
      <w:proofErr w:type="spellEnd"/>
      <w:r>
        <w:rPr>
          <w:rFonts w:ascii="Arial" w:hAnsi="Arial" w:cs="Arial"/>
          <w:sz w:val="24"/>
          <w:szCs w:val="24"/>
        </w:rPr>
        <w:t xml:space="preserve"> Katano – Faculdade de Ciências Médicas da Santa Casa de São Paulo (FCMSC</w:t>
      </w:r>
      <w:r w:rsidR="00F0121C">
        <w:rPr>
          <w:rFonts w:ascii="Arial" w:hAnsi="Arial" w:cs="Arial"/>
          <w:sz w:val="24"/>
          <w:szCs w:val="24"/>
        </w:rPr>
        <w:t xml:space="preserve">SP), SP, Brasil. E-mail: </w:t>
      </w:r>
      <w:hyperlink r:id="rId4" w:history="1">
        <w:r w:rsidR="00B8494B" w:rsidRPr="00A92192">
          <w:rPr>
            <w:rStyle w:val="Hyperlink"/>
            <w:rFonts w:ascii="Arial" w:hAnsi="Arial" w:cs="Arial"/>
            <w:sz w:val="24"/>
            <w:szCs w:val="24"/>
          </w:rPr>
          <w:t>juliakatano@gmail.com</w:t>
        </w:r>
      </w:hyperlink>
      <w:r w:rsidR="00B8494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494B">
        <w:rPr>
          <w:rFonts w:ascii="Arial" w:hAnsi="Arial" w:cs="Arial"/>
          <w:sz w:val="24"/>
          <w:szCs w:val="24"/>
        </w:rPr>
        <w:t>Orcid</w:t>
      </w:r>
      <w:proofErr w:type="spellEnd"/>
      <w:r w:rsidR="00B8494B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B8494B" w:rsidRPr="00A92192">
          <w:rPr>
            <w:rStyle w:val="Hyperlink"/>
            <w:rFonts w:ascii="Arial" w:hAnsi="Arial" w:cs="Arial"/>
            <w:sz w:val="24"/>
            <w:szCs w:val="24"/>
          </w:rPr>
          <w:t>https://orcid.org/0000-0001-9565-9649</w:t>
        </w:r>
      </w:hyperlink>
      <w:r w:rsidR="00B8494B">
        <w:rPr>
          <w:rFonts w:ascii="Arial" w:hAnsi="Arial" w:cs="Arial"/>
          <w:sz w:val="24"/>
          <w:szCs w:val="24"/>
        </w:rPr>
        <w:t xml:space="preserve"> </w:t>
      </w:r>
    </w:p>
    <w:p w:rsidR="00F0121C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0121C">
        <w:rPr>
          <w:rFonts w:ascii="Arial" w:hAnsi="Arial" w:cs="Arial"/>
          <w:b/>
          <w:bCs/>
          <w:sz w:val="24"/>
          <w:szCs w:val="24"/>
        </w:rPr>
        <w:t>Demais acadêmicos participantes:</w:t>
      </w:r>
      <w:r>
        <w:rPr>
          <w:rFonts w:ascii="Arial" w:hAnsi="Arial" w:cs="Arial"/>
          <w:sz w:val="24"/>
          <w:szCs w:val="24"/>
        </w:rPr>
        <w:t xml:space="preserve"> Victor </w:t>
      </w:r>
      <w:proofErr w:type="spellStart"/>
      <w:r>
        <w:rPr>
          <w:rFonts w:ascii="Arial" w:hAnsi="Arial" w:cs="Arial"/>
          <w:sz w:val="24"/>
          <w:szCs w:val="24"/>
        </w:rPr>
        <w:t>Akihiro</w:t>
      </w:r>
      <w:proofErr w:type="spellEnd"/>
      <w:r>
        <w:rPr>
          <w:rFonts w:ascii="Arial" w:hAnsi="Arial" w:cs="Arial"/>
          <w:sz w:val="24"/>
          <w:szCs w:val="24"/>
        </w:rPr>
        <w:t xml:space="preserve"> Morishita </w:t>
      </w:r>
      <w:proofErr w:type="spellStart"/>
      <w:r>
        <w:rPr>
          <w:rFonts w:ascii="Arial" w:hAnsi="Arial" w:cs="Arial"/>
          <w:sz w:val="24"/>
          <w:szCs w:val="24"/>
        </w:rPr>
        <w:t>Mantoku</w:t>
      </w:r>
      <w:proofErr w:type="spellEnd"/>
      <w:r>
        <w:rPr>
          <w:rFonts w:ascii="Arial" w:hAnsi="Arial" w:cs="Arial"/>
          <w:sz w:val="24"/>
          <w:szCs w:val="24"/>
        </w:rPr>
        <w:t xml:space="preserve"> – Faculdade de Ciências Médicas da Santa Casa de São Paulo (FCMSCSP), SP, Brasil e Gabriela Martins Vasconcelos – Faculdade de Ciências Médicas da Santa Casa de São Paulo (FCMSCSP), SP, Brasil</w:t>
      </w:r>
    </w:p>
    <w:p w:rsidR="00F0121C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0121C">
        <w:rPr>
          <w:rFonts w:ascii="Arial" w:hAnsi="Arial" w:cs="Arial"/>
          <w:b/>
          <w:bCs/>
          <w:sz w:val="24"/>
          <w:szCs w:val="24"/>
        </w:rPr>
        <w:t>Orientador:</w:t>
      </w:r>
      <w:r>
        <w:rPr>
          <w:rFonts w:ascii="Arial" w:hAnsi="Arial" w:cs="Arial"/>
          <w:sz w:val="24"/>
          <w:szCs w:val="24"/>
        </w:rPr>
        <w:t xml:space="preserve"> Maria Marta Martins – Irmandade da Santa Casa de Misericórdia de São Paulo, SP, Brasil</w:t>
      </w:r>
    </w:p>
    <w:p w:rsidR="001F0C0D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0121C">
        <w:rPr>
          <w:rFonts w:ascii="Arial" w:hAnsi="Arial" w:cs="Arial"/>
          <w:b/>
          <w:bCs/>
          <w:sz w:val="24"/>
          <w:szCs w:val="24"/>
        </w:rPr>
        <w:t>Co-orientador</w:t>
      </w:r>
      <w:proofErr w:type="spellEnd"/>
      <w:r w:rsidRPr="00F0121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Adrienne </w:t>
      </w:r>
      <w:proofErr w:type="spellStart"/>
      <w:r>
        <w:rPr>
          <w:rFonts w:ascii="Arial" w:hAnsi="Arial" w:cs="Arial"/>
          <w:sz w:val="24"/>
          <w:szCs w:val="24"/>
        </w:rPr>
        <w:t>Pratti</w:t>
      </w:r>
      <w:proofErr w:type="spellEnd"/>
      <w:r>
        <w:rPr>
          <w:rFonts w:ascii="Arial" w:hAnsi="Arial" w:cs="Arial"/>
          <w:sz w:val="24"/>
          <w:szCs w:val="24"/>
        </w:rPr>
        <w:t xml:space="preserve"> Lucarelli – Irmandade da Santa Casa de Misericórdia de São Paulo, SP, Brasil</w:t>
      </w:r>
    </w:p>
    <w:p w:rsidR="00F0121C" w:rsidRPr="00D266C0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81A88">
        <w:rPr>
          <w:rFonts w:ascii="Arial" w:hAnsi="Arial" w:cs="Arial"/>
          <w:b/>
          <w:bCs/>
          <w:sz w:val="24"/>
          <w:szCs w:val="24"/>
        </w:rPr>
        <w:lastRenderedPageBreak/>
        <w:t>Objetivo:</w:t>
      </w:r>
      <w:r w:rsidRPr="00D266C0">
        <w:rPr>
          <w:rFonts w:ascii="Arial" w:hAnsi="Arial" w:cs="Arial"/>
          <w:sz w:val="24"/>
          <w:szCs w:val="24"/>
        </w:rPr>
        <w:t xml:space="preserve"> O objetivo do estudo é o de mensurar a qualidade de vida das pacientes com câncer de mama submetidas a tratamento quimioterápico no serviço de Mastologia do Hospital da Irmandade da Santa Casa de Misericórdia de São Paulo em momentos </w:t>
      </w:r>
      <w:proofErr w:type="spellStart"/>
      <w:r w:rsidRPr="00D266C0">
        <w:rPr>
          <w:rFonts w:ascii="Arial" w:hAnsi="Arial" w:cs="Arial"/>
          <w:sz w:val="24"/>
          <w:szCs w:val="24"/>
        </w:rPr>
        <w:t>pré</w:t>
      </w:r>
      <w:proofErr w:type="spellEnd"/>
      <w:r w:rsidRPr="00D266C0">
        <w:rPr>
          <w:rFonts w:ascii="Arial" w:hAnsi="Arial" w:cs="Arial"/>
          <w:sz w:val="24"/>
          <w:szCs w:val="24"/>
        </w:rPr>
        <w:t xml:space="preserve"> e pós tratamento quimioterápico, e observar alterações nesses índices. </w:t>
      </w:r>
    </w:p>
    <w:p w:rsidR="00F0121C" w:rsidRPr="00D266C0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81A88">
        <w:rPr>
          <w:rFonts w:ascii="Arial" w:hAnsi="Arial" w:cs="Arial"/>
          <w:b/>
          <w:bCs/>
          <w:sz w:val="24"/>
          <w:szCs w:val="24"/>
        </w:rPr>
        <w:t>Método:</w:t>
      </w:r>
      <w:r w:rsidRPr="00D266C0">
        <w:rPr>
          <w:rFonts w:ascii="Arial" w:hAnsi="Arial" w:cs="Arial"/>
          <w:sz w:val="24"/>
          <w:szCs w:val="24"/>
        </w:rPr>
        <w:t xml:space="preserve"> Trata-se de um estudo de registro observacional e prospectivo. Os critérios de inclusão foram os de ter diagnóstico de tumor de mama comprovada por biópsia, receber a quimioterapia baseada em </w:t>
      </w:r>
      <w:proofErr w:type="spellStart"/>
      <w:r w:rsidRPr="00D266C0">
        <w:rPr>
          <w:rFonts w:ascii="Arial" w:hAnsi="Arial" w:cs="Arial"/>
          <w:sz w:val="24"/>
          <w:szCs w:val="24"/>
        </w:rPr>
        <w:t>antraciclina</w:t>
      </w:r>
      <w:proofErr w:type="spellEnd"/>
      <w:r w:rsidRPr="00D266C0">
        <w:rPr>
          <w:rFonts w:ascii="Arial" w:hAnsi="Arial" w:cs="Arial"/>
          <w:sz w:val="24"/>
          <w:szCs w:val="24"/>
        </w:rPr>
        <w:t xml:space="preserve"> e/ou </w:t>
      </w:r>
      <w:proofErr w:type="spellStart"/>
      <w:r w:rsidRPr="00D266C0">
        <w:rPr>
          <w:rFonts w:ascii="Arial" w:hAnsi="Arial" w:cs="Arial"/>
          <w:sz w:val="24"/>
          <w:szCs w:val="24"/>
        </w:rPr>
        <w:t>trastuzumabe</w:t>
      </w:r>
      <w:proofErr w:type="spellEnd"/>
      <w:r w:rsidRPr="00D266C0">
        <w:rPr>
          <w:rFonts w:ascii="Arial" w:hAnsi="Arial" w:cs="Arial"/>
          <w:sz w:val="24"/>
          <w:szCs w:val="24"/>
        </w:rPr>
        <w:t xml:space="preserve"> e ter mais de 18 anos. Os critérios de exclusão foram não assinar o TCLE, estar grávida ou ser do sexo masculino. A pesquisa foi realizada com pacientes programadas a iniciar o tratamento no período entre junho de 2021 e fevereiro de 2022. Para a coleta de dados, foram utilizados os questionários QLQ-C30 e EORTC-BR23, que avaliam 15 domínios relacionados à qualidade de vida. </w:t>
      </w:r>
      <w:r>
        <w:rPr>
          <w:rFonts w:ascii="Arial" w:hAnsi="Arial" w:cs="Arial"/>
          <w:sz w:val="24"/>
          <w:szCs w:val="24"/>
        </w:rPr>
        <w:t>U</w:t>
      </w:r>
      <w:r w:rsidRPr="00D266C0">
        <w:rPr>
          <w:rFonts w:ascii="Arial" w:hAnsi="Arial" w:cs="Arial"/>
          <w:sz w:val="24"/>
          <w:szCs w:val="24"/>
        </w:rPr>
        <w:t xml:space="preserve">tilizando os </w:t>
      </w:r>
      <w:proofErr w:type="spellStart"/>
      <w:r w:rsidRPr="00B8494B">
        <w:rPr>
          <w:rFonts w:ascii="Arial" w:hAnsi="Arial" w:cs="Arial"/>
          <w:i/>
          <w:iCs/>
          <w:sz w:val="24"/>
          <w:szCs w:val="24"/>
        </w:rPr>
        <w:t>Scoring</w:t>
      </w:r>
      <w:proofErr w:type="spellEnd"/>
      <w:r w:rsidRPr="00B849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8494B">
        <w:rPr>
          <w:rFonts w:ascii="Arial" w:hAnsi="Arial" w:cs="Arial"/>
          <w:i/>
          <w:iCs/>
          <w:sz w:val="24"/>
          <w:szCs w:val="24"/>
        </w:rPr>
        <w:t>Manuals</w:t>
      </w:r>
      <w:proofErr w:type="spellEnd"/>
      <w:r w:rsidRPr="00B8494B">
        <w:rPr>
          <w:rFonts w:ascii="Arial" w:hAnsi="Arial" w:cs="Arial"/>
          <w:i/>
          <w:iCs/>
          <w:sz w:val="24"/>
          <w:szCs w:val="24"/>
        </w:rPr>
        <w:t xml:space="preserve"> </w:t>
      </w:r>
      <w:r w:rsidRPr="00D266C0">
        <w:rPr>
          <w:rFonts w:ascii="Arial" w:hAnsi="Arial" w:cs="Arial"/>
          <w:sz w:val="24"/>
          <w:szCs w:val="24"/>
        </w:rPr>
        <w:t xml:space="preserve">específicos dos questionários, calculou-se os escores de cada um dos domínios. Os dados foram analisados e interpretados de forma descritiva e a significância estatística foi calculada com o </w:t>
      </w:r>
      <w:proofErr w:type="spellStart"/>
      <w:r w:rsidRPr="00D266C0">
        <w:rPr>
          <w:rFonts w:ascii="Arial" w:hAnsi="Arial" w:cs="Arial"/>
          <w:i/>
          <w:iCs/>
          <w:sz w:val="24"/>
          <w:szCs w:val="24"/>
        </w:rPr>
        <w:t>Wilcoxon</w:t>
      </w:r>
      <w:proofErr w:type="spellEnd"/>
      <w:r w:rsidRPr="00D266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266C0">
        <w:rPr>
          <w:rFonts w:ascii="Arial" w:hAnsi="Arial" w:cs="Arial"/>
          <w:i/>
          <w:iCs/>
          <w:sz w:val="24"/>
          <w:szCs w:val="24"/>
        </w:rPr>
        <w:t>Signed</w:t>
      </w:r>
      <w:proofErr w:type="spellEnd"/>
      <w:r w:rsidRPr="00D266C0">
        <w:rPr>
          <w:rFonts w:ascii="Arial" w:hAnsi="Arial" w:cs="Arial"/>
          <w:i/>
          <w:iCs/>
          <w:sz w:val="24"/>
          <w:szCs w:val="24"/>
        </w:rPr>
        <w:t>-Rank Test</w:t>
      </w:r>
      <w:r w:rsidRPr="00D266C0">
        <w:rPr>
          <w:rFonts w:ascii="Arial" w:hAnsi="Arial" w:cs="Arial"/>
          <w:sz w:val="24"/>
          <w:szCs w:val="24"/>
        </w:rPr>
        <w:t>.</w:t>
      </w:r>
    </w:p>
    <w:p w:rsidR="00F0121C" w:rsidRPr="00B8494B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81A88">
        <w:rPr>
          <w:rFonts w:ascii="Arial" w:hAnsi="Arial" w:cs="Arial"/>
          <w:b/>
          <w:bCs/>
          <w:sz w:val="24"/>
          <w:szCs w:val="24"/>
        </w:rPr>
        <w:t>Resultado:</w:t>
      </w:r>
      <w:r w:rsidRPr="00D266C0">
        <w:rPr>
          <w:rFonts w:ascii="Arial" w:hAnsi="Arial" w:cs="Arial"/>
          <w:sz w:val="24"/>
          <w:szCs w:val="24"/>
        </w:rPr>
        <w:t xml:space="preserve"> No total, 42 pacientes responderam às duas partes da pesquisa.</w:t>
      </w:r>
      <w:r>
        <w:rPr>
          <w:rFonts w:ascii="Arial" w:hAnsi="Arial" w:cs="Arial"/>
          <w:sz w:val="24"/>
          <w:szCs w:val="24"/>
        </w:rPr>
        <w:t xml:space="preserve"> O</w:t>
      </w:r>
      <w:r w:rsidRPr="00D266C0">
        <w:rPr>
          <w:rFonts w:ascii="Arial" w:hAnsi="Arial" w:cs="Arial"/>
          <w:sz w:val="24"/>
          <w:szCs w:val="24"/>
        </w:rPr>
        <w:t xml:space="preserve">s domínios de qualidade de vida que tiveram variação com valor estatisticamente significativo </w:t>
      </w:r>
      <w:r w:rsidR="00B8494B">
        <w:rPr>
          <w:rFonts w:ascii="Arial" w:hAnsi="Arial" w:cs="Arial"/>
          <w:sz w:val="24"/>
          <w:szCs w:val="24"/>
        </w:rPr>
        <w:t>foram os de função física</w:t>
      </w:r>
      <w:r w:rsidR="00B8494B" w:rsidRPr="00B8494B">
        <w:rPr>
          <w:rFonts w:ascii="Arial" w:hAnsi="Arial" w:cs="Arial"/>
          <w:sz w:val="24"/>
          <w:szCs w:val="24"/>
        </w:rPr>
        <w:t>, função emocional</w:t>
      </w:r>
      <w:r w:rsidRPr="00B8494B">
        <w:rPr>
          <w:rFonts w:ascii="Arial" w:hAnsi="Arial" w:cs="Arial"/>
          <w:sz w:val="24"/>
          <w:szCs w:val="24"/>
        </w:rPr>
        <w:t xml:space="preserve">, </w:t>
      </w:r>
      <w:r w:rsidR="00B8494B" w:rsidRPr="00B8494B">
        <w:rPr>
          <w:rFonts w:ascii="Arial" w:hAnsi="Arial" w:cs="Arial"/>
          <w:sz w:val="24"/>
          <w:szCs w:val="24"/>
        </w:rPr>
        <w:t>fadiga</w:t>
      </w:r>
      <w:r w:rsidRPr="00B8494B">
        <w:rPr>
          <w:rFonts w:ascii="Arial" w:hAnsi="Arial" w:cs="Arial"/>
          <w:sz w:val="24"/>
          <w:szCs w:val="24"/>
        </w:rPr>
        <w:t xml:space="preserve">, </w:t>
      </w:r>
      <w:r w:rsidR="00B8494B" w:rsidRPr="00B8494B">
        <w:rPr>
          <w:rFonts w:ascii="Arial" w:hAnsi="Arial" w:cs="Arial"/>
          <w:sz w:val="24"/>
          <w:szCs w:val="24"/>
        </w:rPr>
        <w:t>sintomas no seio, autoimagem corporal e dificuldades financeiras</w:t>
      </w:r>
      <w:r w:rsidRPr="00B8494B">
        <w:rPr>
          <w:rFonts w:ascii="Arial" w:hAnsi="Arial" w:cs="Arial"/>
          <w:sz w:val="24"/>
          <w:szCs w:val="24"/>
        </w:rPr>
        <w:t>.</w:t>
      </w:r>
    </w:p>
    <w:p w:rsidR="00F0121C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81A88">
        <w:rPr>
          <w:rFonts w:ascii="Arial" w:hAnsi="Arial" w:cs="Arial"/>
          <w:b/>
          <w:bCs/>
          <w:sz w:val="24"/>
          <w:szCs w:val="24"/>
        </w:rPr>
        <w:t>Conclusão:</w:t>
      </w:r>
      <w:r w:rsidRPr="00D266C0">
        <w:rPr>
          <w:rFonts w:ascii="Arial" w:hAnsi="Arial" w:cs="Arial"/>
          <w:sz w:val="24"/>
          <w:szCs w:val="24"/>
        </w:rPr>
        <w:t xml:space="preserve"> Conclui-se com o estudo que, de fato, o tratamento quimioterápico impactou de forma significativa a qualidade de vida das mulheres estudadas. </w:t>
      </w:r>
    </w:p>
    <w:p w:rsidR="001F0C0D" w:rsidRDefault="001F0C0D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F0C0D">
        <w:rPr>
          <w:rFonts w:ascii="Arial" w:hAnsi="Arial" w:cs="Arial"/>
          <w:b/>
          <w:bCs/>
          <w:sz w:val="24"/>
          <w:szCs w:val="24"/>
        </w:rPr>
        <w:t>CAAE: </w:t>
      </w:r>
      <w:r w:rsidRPr="001F0C0D">
        <w:rPr>
          <w:rFonts w:ascii="Arial" w:hAnsi="Arial" w:cs="Arial"/>
          <w:sz w:val="24"/>
          <w:szCs w:val="24"/>
        </w:rPr>
        <w:t>47392921.4.0000.5479</w:t>
      </w:r>
    </w:p>
    <w:p w:rsidR="00F0121C" w:rsidRDefault="00F0121C" w:rsidP="001F0C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81A88">
        <w:rPr>
          <w:rFonts w:ascii="Arial" w:hAnsi="Arial" w:cs="Arial"/>
          <w:sz w:val="24"/>
          <w:szCs w:val="24"/>
          <w:u w:val="single"/>
        </w:rPr>
        <w:lastRenderedPageBreak/>
        <w:t>Palavras chave:</w:t>
      </w:r>
      <w:r>
        <w:rPr>
          <w:rFonts w:ascii="Arial" w:hAnsi="Arial" w:cs="Arial"/>
          <w:sz w:val="24"/>
          <w:szCs w:val="24"/>
        </w:rPr>
        <w:t xml:space="preserve"> neoplasias da mama, qualidade de vida, quimioterapia, estudo observacional</w:t>
      </w:r>
    </w:p>
    <w:p w:rsidR="005309B5" w:rsidRDefault="005309B5" w:rsidP="00F0121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9B5" w:rsidRDefault="005309B5" w:rsidP="00530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5D45" w:rsidRDefault="009D5D45"/>
    <w:sectPr w:rsidR="009D5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5"/>
    <w:rsid w:val="001F0C0D"/>
    <w:rsid w:val="003D6EC1"/>
    <w:rsid w:val="005309B5"/>
    <w:rsid w:val="009D5D45"/>
    <w:rsid w:val="00B8494B"/>
    <w:rsid w:val="00ED5706"/>
    <w:rsid w:val="00F0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B208"/>
  <w15:chartTrackingRefBased/>
  <w15:docId w15:val="{0A0BB9CE-0224-4FD4-894C-8BB8D10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B5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49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9565-9649" TargetMode="External"/><Relationship Id="rId4" Type="http://schemas.openxmlformats.org/officeDocument/2006/relationships/hyperlink" Target="mailto:juliakatan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Katano</dc:creator>
  <cp:keywords/>
  <dc:description/>
  <cp:lastModifiedBy>Julia Katano</cp:lastModifiedBy>
  <cp:revision>2</cp:revision>
  <dcterms:created xsi:type="dcterms:W3CDTF">2023-05-26T22:45:00Z</dcterms:created>
  <dcterms:modified xsi:type="dcterms:W3CDTF">2023-05-26T22:45:00Z</dcterms:modified>
</cp:coreProperties>
</file>