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AA" w:rsidRPr="003B0BAA" w:rsidRDefault="003B0BAA" w:rsidP="003B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4064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t-BR"/>
        </w:rPr>
        <w:t>Table 1.</w:t>
      </w:r>
      <w:proofErr w:type="gramEnd"/>
      <w:r w:rsidRPr="003B0BA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3B0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Comparative analysis of seminal parameters according to </w:t>
      </w:r>
      <w:proofErr w:type="spellStart"/>
      <w:r w:rsidRPr="003B0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Kidscore</w:t>
      </w:r>
      <w:proofErr w:type="spellEnd"/>
      <w:r w:rsidRPr="003B0B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groups</w:t>
      </w:r>
    </w:p>
    <w:p w:rsidR="003B0BAA" w:rsidRPr="003B0BAA" w:rsidRDefault="003B0BAA" w:rsidP="003B0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9"/>
        <w:gridCol w:w="1482"/>
        <w:gridCol w:w="1482"/>
        <w:gridCol w:w="1482"/>
        <w:gridCol w:w="999"/>
      </w:tblGrid>
      <w:tr w:rsidR="003B0BAA" w:rsidRPr="003B0BAA" w:rsidTr="003B0BAA">
        <w:trPr>
          <w:trHeight w:val="315"/>
        </w:trPr>
        <w:tc>
          <w:tcPr>
            <w:tcW w:w="1828" w:type="pct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B0BAA" w:rsidRPr="003B0BAA" w:rsidRDefault="003B0BAA" w:rsidP="003B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Blastocysts</w:t>
            </w:r>
            <w:proofErr w:type="spellEnd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(n=3437)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G1 (</w:t>
            </w:r>
            <w:r w:rsidRPr="003B0BAA">
              <w:rPr>
                <w:rFonts w:ascii="Arial" w:eastAsia="Times New Roman" w:hAnsi="Arial" w:cs="Arial"/>
                <w:b/>
                <w:bCs/>
                <w:color w:val="202124"/>
                <w:lang w:val="pt-BR" w:eastAsia="pt-BR"/>
              </w:rPr>
              <w:t>1,0 - 4,0)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CCCCCC"/>
              <w:bottom w:val="single" w:sz="6" w:space="0" w:color="B7B7B7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G2 (</w:t>
            </w:r>
            <w:r w:rsidRPr="003B0BAA">
              <w:rPr>
                <w:rFonts w:ascii="Arial" w:eastAsia="Times New Roman" w:hAnsi="Arial" w:cs="Arial"/>
                <w:b/>
                <w:bCs/>
                <w:color w:val="202124"/>
                <w:lang w:val="pt-BR" w:eastAsia="pt-BR"/>
              </w:rPr>
              <w:t>4,1 - 7,0)</w:t>
            </w:r>
          </w:p>
        </w:tc>
        <w:tc>
          <w:tcPr>
            <w:tcW w:w="863" w:type="pct"/>
            <w:tcBorders>
              <w:top w:val="single" w:sz="6" w:space="0" w:color="000000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G3 </w:t>
            </w:r>
            <w:r w:rsidRPr="003B0BAA">
              <w:rPr>
                <w:rFonts w:ascii="Arial" w:eastAsia="Times New Roman" w:hAnsi="Arial" w:cs="Arial"/>
                <w:b/>
                <w:bCs/>
                <w:color w:val="202124"/>
                <w:lang w:val="pt-BR" w:eastAsia="pt-BR"/>
              </w:rPr>
              <w:t>(7,1 - 9,9)</w:t>
            </w:r>
          </w:p>
        </w:tc>
        <w:tc>
          <w:tcPr>
            <w:tcW w:w="582" w:type="pct"/>
            <w:tcBorders>
              <w:top w:val="single" w:sz="6" w:space="0" w:color="CCCCCC"/>
              <w:left w:val="single" w:sz="6" w:space="0" w:color="B7B7B7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proofErr w:type="gram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p</w:t>
            </w:r>
            <w:proofErr w:type="gramEnd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-value</w:t>
            </w:r>
            <w:proofErr w:type="spellEnd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*</w:t>
            </w:r>
          </w:p>
        </w:tc>
      </w:tr>
      <w:tr w:rsidR="003B0BAA" w:rsidRPr="003B0BAA" w:rsidTr="003B0BAA">
        <w:trPr>
          <w:trHeight w:val="315"/>
        </w:trPr>
        <w:tc>
          <w:tcPr>
            <w:tcW w:w="1828" w:type="pc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Male age, </w:t>
            </w:r>
            <w:proofErr w:type="spell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Yo</w:t>
            </w:r>
            <w:proofErr w:type="spellEnd"/>
          </w:p>
        </w:tc>
        <w:tc>
          <w:tcPr>
            <w:tcW w:w="863" w:type="pct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39.1±0.12</w:t>
            </w:r>
          </w:p>
        </w:tc>
        <w:tc>
          <w:tcPr>
            <w:tcW w:w="863" w:type="pct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39.1±0.13</w:t>
            </w:r>
          </w:p>
        </w:tc>
        <w:tc>
          <w:tcPr>
            <w:tcW w:w="863" w:type="pct"/>
            <w:tcBorders>
              <w:top w:val="single" w:sz="6" w:space="0" w:color="B7B7B7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39.1±0.21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0.951</w:t>
            </w:r>
          </w:p>
        </w:tc>
      </w:tr>
      <w:tr w:rsidR="003B0BAA" w:rsidRPr="003B0BAA" w:rsidTr="003B0BAA">
        <w:trPr>
          <w:trHeight w:val="315"/>
        </w:trPr>
        <w:tc>
          <w:tcPr>
            <w:tcW w:w="1828" w:type="pc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Sperm</w:t>
            </w:r>
            <w:proofErr w:type="spellEnd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</w:t>
            </w:r>
            <w:proofErr w:type="spell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motility</w:t>
            </w:r>
            <w:proofErr w:type="spellEnd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,% 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53.5±0.50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53.1±0.48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51.7±0.77</w:t>
            </w:r>
          </w:p>
        </w:tc>
        <w:tc>
          <w:tcPr>
            <w:tcW w:w="5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0.135</w:t>
            </w:r>
          </w:p>
        </w:tc>
      </w:tr>
      <w:tr w:rsidR="003B0BAA" w:rsidRPr="003B0BAA" w:rsidTr="003B0BAA">
        <w:trPr>
          <w:trHeight w:val="315"/>
        </w:trPr>
        <w:tc>
          <w:tcPr>
            <w:tcW w:w="1828" w:type="pc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proofErr w:type="spell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Concentration</w:t>
            </w:r>
            <w:proofErr w:type="spellEnd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 (</w:t>
            </w:r>
            <w:proofErr w:type="spell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val="pt-BR" w:eastAsia="pt-BR"/>
              </w:rPr>
              <w:t>million</w:t>
            </w:r>
            <w:proofErr w:type="spellEnd"/>
            <w:r w:rsidRPr="003B0BAA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  <w:lang w:val="pt-BR" w:eastAsia="pt-BR"/>
              </w:rPr>
              <w:t>/mL</w:t>
            </w:r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) 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58.3±1.42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58.7±1.36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60.0±2.19</w:t>
            </w:r>
          </w:p>
        </w:tc>
        <w:tc>
          <w:tcPr>
            <w:tcW w:w="5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0.804</w:t>
            </w:r>
          </w:p>
        </w:tc>
      </w:tr>
      <w:tr w:rsidR="003B0BAA" w:rsidRPr="003B0BAA" w:rsidTr="003B0BAA">
        <w:trPr>
          <w:trHeight w:val="315"/>
        </w:trPr>
        <w:tc>
          <w:tcPr>
            <w:tcW w:w="1828" w:type="pc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Abnormal </w:t>
            </w:r>
            <w:proofErr w:type="spell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Morphology</w:t>
            </w:r>
            <w:proofErr w:type="spellEnd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, %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95.4±0.25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95.5±0.23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95.8±0.36</w:t>
            </w:r>
          </w:p>
        </w:tc>
        <w:tc>
          <w:tcPr>
            <w:tcW w:w="5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0.660</w:t>
            </w:r>
          </w:p>
        </w:tc>
      </w:tr>
      <w:tr w:rsidR="003B0BAA" w:rsidRPr="003B0BAA" w:rsidTr="003B0BAA">
        <w:trPr>
          <w:trHeight w:val="315"/>
        </w:trPr>
        <w:tc>
          <w:tcPr>
            <w:tcW w:w="1828" w:type="pc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  Abnormal </w:t>
            </w:r>
            <w:proofErr w:type="spell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head</w:t>
            </w:r>
            <w:proofErr w:type="spellEnd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, %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47.2±0.82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45.9±0.74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44.8±1.18</w:t>
            </w:r>
          </w:p>
        </w:tc>
        <w:tc>
          <w:tcPr>
            <w:tcW w:w="5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0.231</w:t>
            </w:r>
          </w:p>
        </w:tc>
      </w:tr>
      <w:tr w:rsidR="003B0BAA" w:rsidRPr="003B0BAA" w:rsidTr="003B0BAA">
        <w:trPr>
          <w:trHeight w:val="315"/>
        </w:trPr>
        <w:tc>
          <w:tcPr>
            <w:tcW w:w="1828" w:type="pc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  Abnormal </w:t>
            </w:r>
            <w:proofErr w:type="spell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midpiece</w:t>
            </w:r>
            <w:proofErr w:type="spellEnd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,%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27.0±0.50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27.5±0.45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27.7±0.72</w:t>
            </w:r>
          </w:p>
        </w:tc>
        <w:tc>
          <w:tcPr>
            <w:tcW w:w="58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0.686</w:t>
            </w:r>
          </w:p>
        </w:tc>
      </w:tr>
      <w:tr w:rsidR="003B0BAA" w:rsidRPr="003B0BAA" w:rsidTr="003B0BAA">
        <w:trPr>
          <w:trHeight w:val="315"/>
        </w:trPr>
        <w:tc>
          <w:tcPr>
            <w:tcW w:w="182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 xml:space="preserve">  Abnormal </w:t>
            </w:r>
            <w:proofErr w:type="spellStart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tail</w:t>
            </w:r>
            <w:proofErr w:type="spellEnd"/>
            <w:r w:rsidRPr="003B0BAA">
              <w:rPr>
                <w:rFonts w:ascii="Arial" w:eastAsia="Times New Roman" w:hAnsi="Arial" w:cs="Arial"/>
                <w:b/>
                <w:bCs/>
                <w:color w:val="000000"/>
                <w:lang w:val="pt-BR" w:eastAsia="pt-BR"/>
              </w:rPr>
              <w:t>,% 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21.2±0.69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22.1±0.62</w:t>
            </w:r>
          </w:p>
        </w:tc>
        <w:tc>
          <w:tcPr>
            <w:tcW w:w="86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23.4±0.99</w:t>
            </w:r>
          </w:p>
        </w:tc>
        <w:tc>
          <w:tcPr>
            <w:tcW w:w="58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B0BAA" w:rsidRPr="003B0BAA" w:rsidRDefault="003B0BAA" w:rsidP="003B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3B0BAA">
              <w:rPr>
                <w:rFonts w:ascii="Arial" w:eastAsia="Times New Roman" w:hAnsi="Arial" w:cs="Arial"/>
                <w:color w:val="000000"/>
                <w:lang w:val="pt-BR" w:eastAsia="pt-BR"/>
              </w:rPr>
              <w:t>0.181</w:t>
            </w:r>
          </w:p>
        </w:tc>
      </w:tr>
    </w:tbl>
    <w:p w:rsidR="003B0BAA" w:rsidRPr="003B0BAA" w:rsidRDefault="003B0BAA" w:rsidP="003B0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B0BA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*</w:t>
      </w:r>
      <w:proofErr w:type="spellStart"/>
      <w:r w:rsidRPr="003B0BA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Ancova</w:t>
      </w:r>
      <w:proofErr w:type="spellEnd"/>
      <w:r w:rsidRPr="003B0BA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  SE. Standard </w:t>
      </w:r>
      <w:proofErr w:type="spellStart"/>
      <w:r w:rsidRPr="003B0BAA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Error</w:t>
      </w:r>
      <w:proofErr w:type="spellEnd"/>
    </w:p>
    <w:p w:rsidR="002C724F" w:rsidRDefault="002C724F"/>
    <w:sectPr w:rsidR="002C724F" w:rsidSect="002C7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BAA"/>
    <w:rsid w:val="001B4BB5"/>
    <w:rsid w:val="002C724F"/>
    <w:rsid w:val="003B0BAA"/>
    <w:rsid w:val="00676C07"/>
    <w:rsid w:val="00C170F3"/>
    <w:rsid w:val="00CB1042"/>
    <w:rsid w:val="00E4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4F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0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2023-07-31T17:58:00Z</dcterms:created>
  <dcterms:modified xsi:type="dcterms:W3CDTF">2023-07-31T18:22:00Z</dcterms:modified>
</cp:coreProperties>
</file>